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586" w:rsidRDefault="00150713">
      <w:pPr>
        <w:jc w:val="center"/>
        <w:rPr>
          <w:sz w:val="56"/>
        </w:rPr>
      </w:pPr>
      <w:r>
        <w:rPr>
          <w:noProof/>
          <w:sz w:val="56"/>
          <w:lang w:eastAsia="en-GB"/>
        </w:rPr>
        <w:drawing>
          <wp:anchor distT="0" distB="0" distL="114300" distR="114300" simplePos="0" relativeHeight="251665408" behindDoc="0" locked="0" layoutInCell="1" allowOverlap="1">
            <wp:simplePos x="0" y="0"/>
            <wp:positionH relativeFrom="margin">
              <wp:align>center</wp:align>
            </wp:positionH>
            <wp:positionV relativeFrom="paragraph">
              <wp:posOffset>105104</wp:posOffset>
            </wp:positionV>
            <wp:extent cx="1628775" cy="1692275"/>
            <wp:effectExtent l="0" t="0" r="952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wnlow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8775" cy="1692275"/>
                    </a:xfrm>
                    <a:prstGeom prst="rect">
                      <a:avLst/>
                    </a:prstGeom>
                  </pic:spPr>
                </pic:pic>
              </a:graphicData>
            </a:graphic>
            <wp14:sizeRelH relativeFrom="page">
              <wp14:pctWidth>0</wp14:pctWidth>
            </wp14:sizeRelH>
            <wp14:sizeRelV relativeFrom="page">
              <wp14:pctHeight>0</wp14:pctHeight>
            </wp14:sizeRelV>
          </wp:anchor>
        </w:drawing>
      </w:r>
    </w:p>
    <w:p w:rsidR="008E0586" w:rsidRDefault="008E0586">
      <w:pPr>
        <w:jc w:val="center"/>
        <w:rPr>
          <w:sz w:val="56"/>
        </w:rPr>
      </w:pPr>
    </w:p>
    <w:p w:rsidR="008E0586" w:rsidRDefault="008E0586">
      <w:pPr>
        <w:jc w:val="center"/>
        <w:rPr>
          <w:sz w:val="56"/>
        </w:rPr>
      </w:pPr>
    </w:p>
    <w:p w:rsidR="008E0586" w:rsidRDefault="008E0586">
      <w:pPr>
        <w:jc w:val="center"/>
        <w:rPr>
          <w:sz w:val="56"/>
        </w:rPr>
      </w:pPr>
    </w:p>
    <w:p w:rsidR="008E0586" w:rsidRDefault="008E0586">
      <w:pPr>
        <w:jc w:val="center"/>
        <w:rPr>
          <w:sz w:val="56"/>
        </w:rPr>
      </w:pPr>
    </w:p>
    <w:p w:rsidR="008E0586" w:rsidRDefault="00150713">
      <w:pPr>
        <w:jc w:val="center"/>
        <w:rPr>
          <w:sz w:val="56"/>
        </w:rPr>
      </w:pPr>
      <w:r>
        <w:rPr>
          <w:sz w:val="56"/>
        </w:rPr>
        <w:t>BROWNLOW INTEGRATED COLLEGE</w:t>
      </w:r>
    </w:p>
    <w:p w:rsidR="008E0586" w:rsidRDefault="008E0586">
      <w:pPr>
        <w:jc w:val="center"/>
        <w:rPr>
          <w:sz w:val="56"/>
        </w:rPr>
      </w:pPr>
    </w:p>
    <w:p w:rsidR="008E0586" w:rsidRDefault="00150713">
      <w:pPr>
        <w:jc w:val="center"/>
        <w:rPr>
          <w:sz w:val="56"/>
        </w:rPr>
      </w:pPr>
      <w:r>
        <w:rPr>
          <w:sz w:val="56"/>
        </w:rPr>
        <w:t>EQUALITY AND DIVERSITY POLICY</w:t>
      </w:r>
    </w:p>
    <w:p w:rsidR="008E0586" w:rsidRDefault="008E0586">
      <w:pPr>
        <w:jc w:val="center"/>
        <w:rPr>
          <w:sz w:val="56"/>
        </w:rPr>
      </w:pPr>
    </w:p>
    <w:p w:rsidR="008E0586" w:rsidRDefault="00150713">
      <w:pPr>
        <w:jc w:val="center"/>
        <w:rPr>
          <w:sz w:val="56"/>
        </w:rPr>
      </w:pPr>
      <w:r>
        <w:rPr>
          <w:sz w:val="56"/>
        </w:rPr>
        <w:t>2020 – 2021</w:t>
      </w:r>
    </w:p>
    <w:p w:rsidR="008E0586" w:rsidRDefault="008E0586">
      <w:pPr>
        <w:jc w:val="center"/>
        <w:rPr>
          <w:sz w:val="56"/>
        </w:rPr>
      </w:pPr>
    </w:p>
    <w:p w:rsidR="008E0586" w:rsidRDefault="00150713">
      <w:pPr>
        <w:jc w:val="center"/>
        <w:rPr>
          <w:sz w:val="56"/>
        </w:rPr>
      </w:pPr>
      <w:r>
        <w:rPr>
          <w:noProof/>
          <w:sz w:val="56"/>
          <w:lang w:eastAsia="en-GB"/>
        </w:rPr>
        <w:drawing>
          <wp:anchor distT="0" distB="0" distL="114300" distR="114300" simplePos="0" relativeHeight="251666432" behindDoc="0" locked="0" layoutInCell="1" allowOverlap="1">
            <wp:simplePos x="0" y="0"/>
            <wp:positionH relativeFrom="margin">
              <wp:align>center</wp:align>
            </wp:positionH>
            <wp:positionV relativeFrom="paragraph">
              <wp:posOffset>234731</wp:posOffset>
            </wp:positionV>
            <wp:extent cx="4120515" cy="20599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30911154-Linking-our-thinking-tree-1.jpg"/>
                    <pic:cNvPicPr/>
                  </pic:nvPicPr>
                  <pic:blipFill>
                    <a:blip r:embed="rId7">
                      <a:extLst>
                        <a:ext uri="{28A0092B-C50C-407E-A947-70E740481C1C}">
                          <a14:useLocalDpi xmlns:a14="http://schemas.microsoft.com/office/drawing/2010/main" val="0"/>
                        </a:ext>
                      </a:extLst>
                    </a:blip>
                    <a:stretch>
                      <a:fillRect/>
                    </a:stretch>
                  </pic:blipFill>
                  <pic:spPr>
                    <a:xfrm>
                      <a:off x="0" y="0"/>
                      <a:ext cx="4120515" cy="2059940"/>
                    </a:xfrm>
                    <a:prstGeom prst="rect">
                      <a:avLst/>
                    </a:prstGeom>
                  </pic:spPr>
                </pic:pic>
              </a:graphicData>
            </a:graphic>
            <wp14:sizeRelH relativeFrom="page">
              <wp14:pctWidth>0</wp14:pctWidth>
            </wp14:sizeRelH>
            <wp14:sizeRelV relativeFrom="page">
              <wp14:pctHeight>0</wp14:pctHeight>
            </wp14:sizeRelV>
          </wp:anchor>
        </w:drawing>
      </w:r>
    </w:p>
    <w:p w:rsidR="008E0586" w:rsidRDefault="008E0586">
      <w:pPr>
        <w:pStyle w:val="Default"/>
        <w:rPr>
          <w:rFonts w:asciiTheme="minorHAnsi" w:hAnsiTheme="minorHAnsi" w:cstheme="minorBidi"/>
          <w:color w:val="auto"/>
          <w:sz w:val="56"/>
          <w:szCs w:val="22"/>
        </w:rPr>
      </w:pPr>
    </w:p>
    <w:p w:rsidR="008E0586" w:rsidRDefault="008E0586">
      <w:pPr>
        <w:pStyle w:val="Default"/>
        <w:rPr>
          <w:rFonts w:asciiTheme="minorHAnsi" w:hAnsiTheme="minorHAnsi" w:cstheme="minorBidi"/>
          <w:color w:val="auto"/>
          <w:sz w:val="56"/>
          <w:szCs w:val="22"/>
        </w:rPr>
      </w:pPr>
    </w:p>
    <w:p w:rsidR="008E0586" w:rsidRDefault="008E0586">
      <w:pPr>
        <w:pStyle w:val="Default"/>
        <w:rPr>
          <w:rFonts w:asciiTheme="minorHAnsi" w:hAnsiTheme="minorHAnsi" w:cstheme="minorBidi"/>
          <w:color w:val="auto"/>
          <w:sz w:val="56"/>
          <w:szCs w:val="22"/>
        </w:rPr>
      </w:pPr>
    </w:p>
    <w:p w:rsidR="008E0586" w:rsidRDefault="008E0586">
      <w:pPr>
        <w:pStyle w:val="Default"/>
        <w:rPr>
          <w:rFonts w:asciiTheme="minorHAnsi" w:hAnsiTheme="minorHAnsi" w:cstheme="minorBidi"/>
          <w:color w:val="auto"/>
          <w:sz w:val="56"/>
          <w:szCs w:val="22"/>
        </w:rPr>
      </w:pPr>
    </w:p>
    <w:p w:rsidR="008E0586" w:rsidRDefault="008E0586">
      <w:pPr>
        <w:pStyle w:val="Default"/>
        <w:rPr>
          <w:rFonts w:asciiTheme="minorHAnsi" w:hAnsiTheme="minorHAnsi" w:cstheme="minorHAnsi"/>
          <w:b/>
          <w:bCs/>
          <w:sz w:val="28"/>
          <w:szCs w:val="23"/>
          <w:u w:val="single"/>
        </w:rPr>
      </w:pPr>
    </w:p>
    <w:p w:rsidR="008E0586" w:rsidRDefault="00150713">
      <w:pPr>
        <w:pStyle w:val="Default"/>
        <w:rPr>
          <w:rFonts w:asciiTheme="minorHAnsi" w:hAnsiTheme="minorHAnsi" w:cstheme="minorHAnsi"/>
          <w:b/>
          <w:bCs/>
          <w:sz w:val="28"/>
          <w:szCs w:val="23"/>
          <w:u w:val="single"/>
        </w:rPr>
      </w:pPr>
      <w:r>
        <w:rPr>
          <w:rFonts w:asciiTheme="minorHAnsi" w:hAnsiTheme="minorHAnsi" w:cstheme="minorHAnsi"/>
          <w:b/>
          <w:bCs/>
          <w:sz w:val="28"/>
          <w:szCs w:val="23"/>
          <w:u w:val="single"/>
        </w:rPr>
        <w:lastRenderedPageBreak/>
        <w:t xml:space="preserve">Policy Statement </w:t>
      </w:r>
    </w:p>
    <w:p w:rsidR="008E0586" w:rsidRDefault="008E0586">
      <w:pPr>
        <w:pStyle w:val="Default"/>
        <w:rPr>
          <w:rFonts w:asciiTheme="minorHAnsi" w:hAnsiTheme="minorHAnsi" w:cstheme="minorHAnsi"/>
          <w:u w:val="single"/>
        </w:rPr>
      </w:pPr>
    </w:p>
    <w:p w:rsidR="008E0586" w:rsidRDefault="00150713">
      <w:pPr>
        <w:pStyle w:val="Default"/>
        <w:rPr>
          <w:rFonts w:asciiTheme="minorHAnsi" w:hAnsiTheme="minorHAnsi" w:cstheme="minorHAnsi"/>
        </w:rPr>
      </w:pPr>
      <w:r>
        <w:rPr>
          <w:rFonts w:asciiTheme="minorHAnsi" w:hAnsiTheme="minorHAnsi" w:cstheme="minorHAnsi"/>
        </w:rPr>
        <w:t xml:space="preserve">We all live in a diverse society in 21st century Northern Ireland. Brownlow Integrated College is committed to creating an environment for the whole school community that demonstrates shared values of inclusion, equality, fairness and respect. </w:t>
      </w:r>
    </w:p>
    <w:p w:rsidR="008E0586" w:rsidRDefault="008E0586">
      <w:pPr>
        <w:pStyle w:val="Default"/>
        <w:rPr>
          <w:rFonts w:asciiTheme="minorHAnsi" w:hAnsiTheme="minorHAnsi" w:cstheme="minorHAnsi"/>
        </w:rPr>
      </w:pPr>
    </w:p>
    <w:p w:rsidR="008E0586" w:rsidRDefault="00150713">
      <w:pPr>
        <w:pStyle w:val="Default"/>
        <w:rPr>
          <w:rFonts w:asciiTheme="minorHAnsi" w:hAnsiTheme="minorHAnsi" w:cstheme="minorHAnsi"/>
        </w:rPr>
      </w:pPr>
      <w:r>
        <w:rPr>
          <w:rFonts w:asciiTheme="minorHAnsi" w:hAnsiTheme="minorHAnsi" w:cstheme="minorHAnsi"/>
        </w:rPr>
        <w:t>Our school</w:t>
      </w:r>
      <w:r>
        <w:rPr>
          <w:rFonts w:asciiTheme="minorHAnsi" w:hAnsiTheme="minorHAnsi" w:cstheme="minorHAnsi"/>
        </w:rPr>
        <w:t xml:space="preserve"> recognises and celebrates difference within a culture of respect and fairness, and aims to meet the needs of every child in line with the principles of the Equality Act 2010.</w:t>
      </w:r>
    </w:p>
    <w:p w:rsidR="008E0586" w:rsidRDefault="008E0586">
      <w:pPr>
        <w:pStyle w:val="Default"/>
        <w:rPr>
          <w:rFonts w:asciiTheme="minorHAnsi" w:hAnsiTheme="minorHAnsi" w:cstheme="minorHAnsi"/>
        </w:rPr>
      </w:pPr>
    </w:p>
    <w:p w:rsidR="008E0586" w:rsidRDefault="00150713">
      <w:pPr>
        <w:pStyle w:val="Default"/>
        <w:rPr>
          <w:rFonts w:asciiTheme="minorHAnsi" w:hAnsiTheme="minorHAnsi" w:cstheme="minorHAnsi"/>
        </w:rPr>
      </w:pPr>
      <w:r>
        <w:rPr>
          <w:rFonts w:asciiTheme="minorHAnsi" w:hAnsiTheme="minorHAnsi" w:cstheme="minorHAnsi"/>
        </w:rPr>
        <w:t>The Equality Act 2010 harmonised nine separate pieces of legislation into one s</w:t>
      </w:r>
      <w:r>
        <w:rPr>
          <w:rFonts w:asciiTheme="minorHAnsi" w:hAnsiTheme="minorHAnsi" w:cstheme="minorHAnsi"/>
        </w:rPr>
        <w:t xml:space="preserve">ingle Act simplifying the law and strengthening it in important ways to help tackle discrimination and inequality in the workplace and all other areas of life. </w:t>
      </w:r>
    </w:p>
    <w:p w:rsidR="008E0586" w:rsidRDefault="00150713">
      <w:pPr>
        <w:spacing w:before="100" w:beforeAutospacing="1" w:after="100" w:afterAutospacing="1" w:line="240" w:lineRule="auto"/>
        <w:rPr>
          <w:rFonts w:eastAsia="Times New Roman" w:cstheme="minorHAnsi"/>
          <w:color w:val="303030"/>
          <w:sz w:val="24"/>
          <w:szCs w:val="24"/>
          <w:lang w:eastAsia="en-GB"/>
        </w:rPr>
      </w:pPr>
      <w:r>
        <w:rPr>
          <w:rFonts w:eastAsia="Times New Roman" w:cstheme="minorHAnsi"/>
          <w:color w:val="303030"/>
          <w:sz w:val="24"/>
          <w:szCs w:val="24"/>
          <w:lang w:eastAsia="en-GB"/>
        </w:rPr>
        <w:t>The Equality Act was introduced to offer legal protection to those people with one or more ‘pro</w:t>
      </w:r>
      <w:r>
        <w:rPr>
          <w:rFonts w:eastAsia="Times New Roman" w:cstheme="minorHAnsi"/>
          <w:color w:val="303030"/>
          <w:sz w:val="24"/>
          <w:szCs w:val="24"/>
          <w:lang w:eastAsia="en-GB"/>
        </w:rPr>
        <w:t>tected characteristics’. The protected characteristics are:</w:t>
      </w:r>
    </w:p>
    <w:p w:rsidR="008E0586" w:rsidRDefault="00150713">
      <w:pPr>
        <w:numPr>
          <w:ilvl w:val="0"/>
          <w:numId w:val="1"/>
        </w:numPr>
        <w:spacing w:before="100" w:beforeAutospacing="1" w:after="100" w:afterAutospacing="1" w:line="240" w:lineRule="auto"/>
        <w:ind w:left="495"/>
        <w:rPr>
          <w:rFonts w:eastAsia="Times New Roman" w:cstheme="minorHAnsi"/>
          <w:color w:val="303030"/>
          <w:sz w:val="24"/>
          <w:szCs w:val="24"/>
          <w:lang w:eastAsia="en-GB"/>
        </w:rPr>
      </w:pPr>
      <w:r>
        <w:rPr>
          <w:rFonts w:eastAsia="Times New Roman" w:cstheme="minorHAnsi"/>
          <w:color w:val="303030"/>
          <w:sz w:val="24"/>
          <w:szCs w:val="24"/>
          <w:lang w:eastAsia="en-GB"/>
        </w:rPr>
        <w:t>Age.</w:t>
      </w:r>
    </w:p>
    <w:p w:rsidR="008E0586" w:rsidRDefault="00150713">
      <w:pPr>
        <w:numPr>
          <w:ilvl w:val="0"/>
          <w:numId w:val="1"/>
        </w:numPr>
        <w:spacing w:before="100" w:beforeAutospacing="1" w:after="100" w:afterAutospacing="1" w:line="240" w:lineRule="auto"/>
        <w:ind w:left="495"/>
        <w:rPr>
          <w:rFonts w:eastAsia="Times New Roman" w:cstheme="minorHAnsi"/>
          <w:color w:val="303030"/>
          <w:sz w:val="24"/>
          <w:szCs w:val="24"/>
          <w:lang w:eastAsia="en-GB"/>
        </w:rPr>
      </w:pPr>
      <w:r>
        <w:rPr>
          <w:rFonts w:eastAsia="Times New Roman" w:cstheme="minorHAnsi"/>
          <w:noProof/>
          <w:color w:val="303030"/>
          <w:sz w:val="24"/>
          <w:szCs w:val="24"/>
          <w:lang w:eastAsia="en-GB"/>
        </w:rPr>
        <w:drawing>
          <wp:anchor distT="0" distB="0" distL="114300" distR="114300" simplePos="0" relativeHeight="251662336" behindDoc="0" locked="0" layoutInCell="1" allowOverlap="1">
            <wp:simplePos x="0" y="0"/>
            <wp:positionH relativeFrom="column">
              <wp:posOffset>3026191</wp:posOffset>
            </wp:positionH>
            <wp:positionV relativeFrom="paragraph">
              <wp:posOffset>6591</wp:posOffset>
            </wp:positionV>
            <wp:extent cx="2334895" cy="166497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ality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4895" cy="166497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color w:val="303030"/>
          <w:sz w:val="24"/>
          <w:szCs w:val="24"/>
          <w:lang w:eastAsia="en-GB"/>
        </w:rPr>
        <w:t>Disability.</w:t>
      </w:r>
    </w:p>
    <w:p w:rsidR="008E0586" w:rsidRDefault="00150713">
      <w:pPr>
        <w:numPr>
          <w:ilvl w:val="0"/>
          <w:numId w:val="1"/>
        </w:numPr>
        <w:spacing w:before="100" w:beforeAutospacing="1" w:after="100" w:afterAutospacing="1" w:line="240" w:lineRule="auto"/>
        <w:ind w:left="495"/>
        <w:rPr>
          <w:rFonts w:eastAsia="Times New Roman" w:cstheme="minorHAnsi"/>
          <w:color w:val="303030"/>
          <w:sz w:val="24"/>
          <w:szCs w:val="24"/>
          <w:lang w:eastAsia="en-GB"/>
        </w:rPr>
      </w:pPr>
      <w:r>
        <w:rPr>
          <w:rFonts w:eastAsia="Times New Roman" w:cstheme="minorHAnsi"/>
          <w:color w:val="303030"/>
          <w:sz w:val="24"/>
          <w:szCs w:val="24"/>
          <w:lang w:eastAsia="en-GB"/>
        </w:rPr>
        <w:t>Gender reassignment.</w:t>
      </w:r>
    </w:p>
    <w:p w:rsidR="008E0586" w:rsidRDefault="00150713">
      <w:pPr>
        <w:numPr>
          <w:ilvl w:val="0"/>
          <w:numId w:val="1"/>
        </w:numPr>
        <w:spacing w:before="100" w:beforeAutospacing="1" w:after="100" w:afterAutospacing="1" w:line="240" w:lineRule="auto"/>
        <w:ind w:left="495"/>
        <w:rPr>
          <w:rFonts w:eastAsia="Times New Roman" w:cstheme="minorHAnsi"/>
          <w:color w:val="303030"/>
          <w:sz w:val="24"/>
          <w:szCs w:val="24"/>
          <w:lang w:eastAsia="en-GB"/>
        </w:rPr>
      </w:pPr>
      <w:r>
        <w:rPr>
          <w:rFonts w:eastAsia="Times New Roman" w:cstheme="minorHAnsi"/>
          <w:color w:val="303030"/>
          <w:sz w:val="24"/>
          <w:szCs w:val="24"/>
          <w:lang w:eastAsia="en-GB"/>
        </w:rPr>
        <w:t>Marriage and civil partnership.</w:t>
      </w:r>
    </w:p>
    <w:p w:rsidR="008E0586" w:rsidRDefault="00150713">
      <w:pPr>
        <w:numPr>
          <w:ilvl w:val="0"/>
          <w:numId w:val="1"/>
        </w:numPr>
        <w:spacing w:before="100" w:beforeAutospacing="1" w:after="100" w:afterAutospacing="1" w:line="240" w:lineRule="auto"/>
        <w:ind w:left="495"/>
        <w:rPr>
          <w:rFonts w:eastAsia="Times New Roman" w:cstheme="minorHAnsi"/>
          <w:color w:val="303030"/>
          <w:sz w:val="24"/>
          <w:szCs w:val="24"/>
          <w:lang w:eastAsia="en-GB"/>
        </w:rPr>
      </w:pPr>
      <w:r>
        <w:rPr>
          <w:rFonts w:eastAsia="Times New Roman" w:cstheme="minorHAnsi"/>
          <w:color w:val="303030"/>
          <w:sz w:val="24"/>
          <w:szCs w:val="24"/>
          <w:lang w:eastAsia="en-GB"/>
        </w:rPr>
        <w:t>Pregnancy and maternity.</w:t>
      </w:r>
    </w:p>
    <w:p w:rsidR="008E0586" w:rsidRDefault="00150713">
      <w:pPr>
        <w:numPr>
          <w:ilvl w:val="0"/>
          <w:numId w:val="1"/>
        </w:numPr>
        <w:spacing w:before="100" w:beforeAutospacing="1" w:after="100" w:afterAutospacing="1" w:line="240" w:lineRule="auto"/>
        <w:ind w:left="495"/>
        <w:rPr>
          <w:rFonts w:eastAsia="Times New Roman" w:cstheme="minorHAnsi"/>
          <w:color w:val="303030"/>
          <w:sz w:val="24"/>
          <w:szCs w:val="24"/>
          <w:lang w:eastAsia="en-GB"/>
        </w:rPr>
      </w:pPr>
      <w:r>
        <w:rPr>
          <w:rFonts w:eastAsia="Times New Roman" w:cstheme="minorHAnsi"/>
          <w:color w:val="303030"/>
          <w:sz w:val="24"/>
          <w:szCs w:val="24"/>
          <w:lang w:eastAsia="en-GB"/>
        </w:rPr>
        <w:t>Race.</w:t>
      </w:r>
    </w:p>
    <w:p w:rsidR="008E0586" w:rsidRDefault="00150713">
      <w:pPr>
        <w:numPr>
          <w:ilvl w:val="0"/>
          <w:numId w:val="1"/>
        </w:numPr>
        <w:spacing w:before="100" w:beforeAutospacing="1" w:after="100" w:afterAutospacing="1" w:line="240" w:lineRule="auto"/>
        <w:ind w:left="495"/>
        <w:rPr>
          <w:rFonts w:eastAsia="Times New Roman" w:cstheme="minorHAnsi"/>
          <w:color w:val="303030"/>
          <w:sz w:val="24"/>
          <w:szCs w:val="24"/>
          <w:lang w:eastAsia="en-GB"/>
        </w:rPr>
      </w:pPr>
      <w:r>
        <w:rPr>
          <w:rFonts w:eastAsia="Times New Roman" w:cstheme="minorHAnsi"/>
          <w:color w:val="303030"/>
          <w:sz w:val="24"/>
          <w:szCs w:val="24"/>
          <w:lang w:eastAsia="en-GB"/>
        </w:rPr>
        <w:t>Religion or belief.</w:t>
      </w:r>
    </w:p>
    <w:p w:rsidR="008E0586" w:rsidRDefault="00150713">
      <w:pPr>
        <w:numPr>
          <w:ilvl w:val="0"/>
          <w:numId w:val="1"/>
        </w:numPr>
        <w:spacing w:before="100" w:beforeAutospacing="1" w:after="100" w:afterAutospacing="1" w:line="240" w:lineRule="auto"/>
        <w:ind w:left="495"/>
        <w:rPr>
          <w:rFonts w:eastAsia="Times New Roman" w:cstheme="minorHAnsi"/>
          <w:color w:val="303030"/>
          <w:sz w:val="24"/>
          <w:szCs w:val="24"/>
          <w:lang w:eastAsia="en-GB"/>
        </w:rPr>
      </w:pPr>
      <w:r>
        <w:rPr>
          <w:rFonts w:eastAsia="Times New Roman" w:cstheme="minorHAnsi"/>
          <w:color w:val="303030"/>
          <w:sz w:val="24"/>
          <w:szCs w:val="24"/>
          <w:lang w:eastAsia="en-GB"/>
        </w:rPr>
        <w:t>Sex.</w:t>
      </w:r>
    </w:p>
    <w:p w:rsidR="008E0586" w:rsidRDefault="00150713">
      <w:pPr>
        <w:numPr>
          <w:ilvl w:val="0"/>
          <w:numId w:val="1"/>
        </w:numPr>
        <w:spacing w:before="100" w:beforeAutospacing="1" w:after="100" w:afterAutospacing="1" w:line="240" w:lineRule="auto"/>
        <w:ind w:left="495"/>
        <w:rPr>
          <w:rFonts w:ascii="Helvetica" w:eastAsia="Times New Roman" w:hAnsi="Helvetica" w:cs="Arial"/>
          <w:color w:val="303030"/>
          <w:sz w:val="26"/>
          <w:szCs w:val="26"/>
          <w:lang w:eastAsia="en-GB"/>
        </w:rPr>
      </w:pPr>
      <w:r>
        <w:rPr>
          <w:rFonts w:eastAsia="Times New Roman" w:cstheme="minorHAnsi"/>
          <w:color w:val="303030"/>
          <w:sz w:val="24"/>
          <w:szCs w:val="24"/>
          <w:lang w:eastAsia="en-GB"/>
        </w:rPr>
        <w:t>Sexual orientation</w:t>
      </w:r>
      <w:r>
        <w:rPr>
          <w:rFonts w:ascii="Helvetica" w:eastAsia="Times New Roman" w:hAnsi="Helvetica" w:cs="Arial"/>
          <w:color w:val="303030"/>
          <w:sz w:val="26"/>
          <w:szCs w:val="26"/>
          <w:lang w:eastAsia="en-GB"/>
        </w:rPr>
        <w:t>.</w:t>
      </w:r>
    </w:p>
    <w:p w:rsidR="008E0586" w:rsidRDefault="00150713">
      <w:pPr>
        <w:pStyle w:val="Default"/>
        <w:rPr>
          <w:rFonts w:asciiTheme="minorHAnsi" w:hAnsiTheme="minorHAnsi" w:cstheme="minorHAnsi"/>
          <w:b/>
          <w:bCs/>
          <w:sz w:val="28"/>
          <w:szCs w:val="23"/>
          <w:u w:val="single"/>
        </w:rPr>
      </w:pPr>
      <w:r>
        <w:rPr>
          <w:rFonts w:asciiTheme="minorHAnsi" w:hAnsiTheme="minorHAnsi" w:cstheme="minorHAnsi"/>
          <w:b/>
          <w:bCs/>
          <w:sz w:val="28"/>
          <w:szCs w:val="23"/>
          <w:u w:val="single"/>
        </w:rPr>
        <w:t xml:space="preserve">Equality and Diversity </w:t>
      </w:r>
    </w:p>
    <w:p w:rsidR="008E0586" w:rsidRDefault="008E0586">
      <w:pPr>
        <w:pStyle w:val="Default"/>
        <w:rPr>
          <w:rFonts w:asciiTheme="minorHAnsi" w:hAnsiTheme="minorHAnsi" w:cstheme="minorHAnsi"/>
          <w:szCs w:val="23"/>
        </w:rPr>
      </w:pPr>
    </w:p>
    <w:p w:rsidR="008E0586" w:rsidRDefault="00150713">
      <w:pPr>
        <w:pStyle w:val="Default"/>
        <w:spacing w:after="76"/>
        <w:rPr>
          <w:rFonts w:asciiTheme="minorHAnsi" w:hAnsiTheme="minorHAnsi" w:cstheme="minorHAnsi"/>
          <w:szCs w:val="23"/>
        </w:rPr>
      </w:pPr>
      <w:r>
        <w:rPr>
          <w:rFonts w:asciiTheme="minorHAnsi" w:hAnsiTheme="minorHAnsi" w:cstheme="minorHAnsi"/>
          <w:b/>
          <w:color w:val="FF0000"/>
          <w:szCs w:val="23"/>
        </w:rPr>
        <w:t>Equality</w:t>
      </w:r>
      <w:r>
        <w:rPr>
          <w:rFonts w:asciiTheme="minorHAnsi" w:hAnsiTheme="minorHAnsi" w:cstheme="minorHAnsi"/>
          <w:szCs w:val="23"/>
        </w:rPr>
        <w:t xml:space="preserve"> is about creating a fairer society, where everyone can take part and where everyone has the opportunity to be all they can be. Equality of opportunity has a legal framework to ensure protected groups are not discriminated against. </w:t>
      </w:r>
    </w:p>
    <w:p w:rsidR="008E0586" w:rsidRDefault="00150713">
      <w:pPr>
        <w:pStyle w:val="Default"/>
        <w:rPr>
          <w:rFonts w:asciiTheme="minorHAnsi" w:hAnsiTheme="minorHAnsi" w:cstheme="minorHAnsi"/>
          <w:szCs w:val="23"/>
        </w:rPr>
      </w:pPr>
      <w:r>
        <w:rPr>
          <w:rFonts w:asciiTheme="minorHAnsi" w:hAnsiTheme="minorHAnsi" w:cstheme="minorHAnsi"/>
          <w:b/>
          <w:color w:val="FF0000"/>
          <w:szCs w:val="23"/>
        </w:rPr>
        <w:t>Diversity</w:t>
      </w:r>
      <w:r>
        <w:rPr>
          <w:rFonts w:asciiTheme="minorHAnsi" w:hAnsiTheme="minorHAnsi" w:cstheme="minorHAnsi"/>
          <w:szCs w:val="23"/>
        </w:rPr>
        <w:t xml:space="preserve"> is about reco</w:t>
      </w:r>
      <w:r>
        <w:rPr>
          <w:rFonts w:asciiTheme="minorHAnsi" w:hAnsiTheme="minorHAnsi" w:cstheme="minorHAnsi"/>
          <w:szCs w:val="23"/>
        </w:rPr>
        <w:t xml:space="preserve">gnising and valuing difference, where everyone is respected for who they are. </w:t>
      </w:r>
    </w:p>
    <w:p w:rsidR="008E0586" w:rsidRDefault="008E0586">
      <w:pPr>
        <w:pStyle w:val="Default"/>
        <w:rPr>
          <w:sz w:val="23"/>
          <w:szCs w:val="23"/>
        </w:rPr>
      </w:pPr>
    </w:p>
    <w:p w:rsidR="008E0586" w:rsidRDefault="00150713">
      <w:pPr>
        <w:pStyle w:val="Default"/>
        <w:rPr>
          <w:rFonts w:asciiTheme="minorHAnsi" w:hAnsiTheme="minorHAnsi" w:cstheme="minorHAnsi"/>
          <w:b/>
          <w:sz w:val="28"/>
          <w:szCs w:val="23"/>
          <w:u w:val="single"/>
        </w:rPr>
      </w:pPr>
      <w:r>
        <w:rPr>
          <w:rFonts w:asciiTheme="minorHAnsi" w:hAnsiTheme="minorHAnsi" w:cstheme="minorHAnsi"/>
          <w:b/>
          <w:sz w:val="28"/>
          <w:szCs w:val="23"/>
          <w:u w:val="single"/>
        </w:rPr>
        <w:t>Aims</w:t>
      </w:r>
    </w:p>
    <w:p w:rsidR="008E0586" w:rsidRDefault="008E0586">
      <w:pPr>
        <w:pStyle w:val="Default"/>
        <w:rPr>
          <w:rFonts w:asciiTheme="minorHAnsi" w:hAnsiTheme="minorHAnsi" w:cstheme="minorHAnsi"/>
          <w:szCs w:val="23"/>
        </w:rPr>
      </w:pPr>
    </w:p>
    <w:p w:rsidR="008E0586" w:rsidRDefault="00150713">
      <w:pPr>
        <w:pStyle w:val="Default"/>
        <w:rPr>
          <w:rFonts w:asciiTheme="minorHAnsi" w:hAnsiTheme="minorHAnsi" w:cstheme="minorHAnsi"/>
          <w:szCs w:val="23"/>
        </w:rPr>
      </w:pPr>
      <w:r>
        <w:rPr>
          <w:rFonts w:asciiTheme="minorHAnsi" w:hAnsiTheme="minorHAnsi" w:cstheme="minorHAnsi"/>
          <w:szCs w:val="23"/>
        </w:rPr>
        <w:t>In Brownlow Integrated College we will all work together with our pupils, families and staff to ensure that inclusion and equality are part of all our activities. Our pol</w:t>
      </w:r>
      <w:r>
        <w:rPr>
          <w:rFonts w:asciiTheme="minorHAnsi" w:hAnsiTheme="minorHAnsi" w:cstheme="minorHAnsi"/>
          <w:szCs w:val="23"/>
        </w:rPr>
        <w:t xml:space="preserve">icy aims to: </w:t>
      </w:r>
    </w:p>
    <w:p w:rsidR="008E0586" w:rsidRDefault="008E0586">
      <w:pPr>
        <w:pStyle w:val="Default"/>
        <w:rPr>
          <w:rFonts w:asciiTheme="minorHAnsi" w:hAnsiTheme="minorHAnsi" w:cstheme="minorHAnsi"/>
          <w:szCs w:val="23"/>
        </w:rPr>
      </w:pPr>
    </w:p>
    <w:p w:rsidR="008E0586" w:rsidRDefault="00150713">
      <w:pPr>
        <w:pStyle w:val="Default"/>
        <w:numPr>
          <w:ilvl w:val="0"/>
          <w:numId w:val="1"/>
        </w:numPr>
        <w:spacing w:after="36"/>
        <w:rPr>
          <w:rFonts w:asciiTheme="minorHAnsi" w:hAnsiTheme="minorHAnsi" w:cstheme="minorHAnsi"/>
          <w:szCs w:val="23"/>
        </w:rPr>
      </w:pPr>
      <w:r>
        <w:rPr>
          <w:rFonts w:asciiTheme="minorHAnsi" w:hAnsiTheme="minorHAnsi" w:cstheme="minorHAnsi"/>
          <w:szCs w:val="23"/>
        </w:rPr>
        <w:t xml:space="preserve">Promote positive attitudes and behaviours towards equality and diversity </w:t>
      </w:r>
    </w:p>
    <w:p w:rsidR="008E0586" w:rsidRDefault="008E0586">
      <w:pPr>
        <w:pStyle w:val="Default"/>
        <w:spacing w:after="36"/>
        <w:ind w:left="720"/>
        <w:rPr>
          <w:rFonts w:asciiTheme="minorHAnsi" w:hAnsiTheme="minorHAnsi" w:cstheme="minorHAnsi"/>
          <w:szCs w:val="23"/>
        </w:rPr>
      </w:pPr>
    </w:p>
    <w:p w:rsidR="008E0586" w:rsidRDefault="00150713">
      <w:pPr>
        <w:pStyle w:val="Default"/>
        <w:numPr>
          <w:ilvl w:val="0"/>
          <w:numId w:val="1"/>
        </w:numPr>
        <w:spacing w:after="36"/>
        <w:rPr>
          <w:rFonts w:asciiTheme="minorHAnsi" w:hAnsiTheme="minorHAnsi" w:cstheme="minorHAnsi"/>
          <w:szCs w:val="23"/>
        </w:rPr>
      </w:pPr>
      <w:r>
        <w:rPr>
          <w:rFonts w:asciiTheme="minorHAnsi" w:hAnsiTheme="minorHAnsi" w:cstheme="minorHAnsi"/>
          <w:szCs w:val="23"/>
        </w:rPr>
        <w:t xml:space="preserve">Promote understanding of equality and diversity through the school curriculum and ethos </w:t>
      </w:r>
    </w:p>
    <w:p w:rsidR="008E0586" w:rsidRDefault="008E0586">
      <w:pPr>
        <w:pStyle w:val="Default"/>
        <w:spacing w:after="36"/>
        <w:rPr>
          <w:rFonts w:asciiTheme="minorHAnsi" w:hAnsiTheme="minorHAnsi" w:cstheme="minorHAnsi"/>
          <w:szCs w:val="23"/>
        </w:rPr>
      </w:pPr>
    </w:p>
    <w:p w:rsidR="008E0586" w:rsidRDefault="00150713">
      <w:pPr>
        <w:pStyle w:val="Default"/>
        <w:numPr>
          <w:ilvl w:val="0"/>
          <w:numId w:val="1"/>
        </w:numPr>
        <w:rPr>
          <w:rFonts w:asciiTheme="minorHAnsi" w:hAnsiTheme="minorHAnsi" w:cstheme="minorHAnsi"/>
          <w:szCs w:val="23"/>
        </w:rPr>
      </w:pPr>
      <w:r>
        <w:rPr>
          <w:rFonts w:asciiTheme="minorHAnsi" w:hAnsiTheme="minorHAnsi" w:cstheme="minorHAnsi"/>
          <w:szCs w:val="23"/>
        </w:rPr>
        <w:t xml:space="preserve">Help the school to meet these aims and fulfil our legal obligations </w:t>
      </w:r>
    </w:p>
    <w:p w:rsidR="008E0586" w:rsidRDefault="008E0586">
      <w:pPr>
        <w:pStyle w:val="Default"/>
        <w:rPr>
          <w:sz w:val="23"/>
          <w:szCs w:val="23"/>
        </w:rPr>
      </w:pPr>
    </w:p>
    <w:p w:rsidR="008E0586" w:rsidRDefault="00150713">
      <w:pPr>
        <w:pStyle w:val="Default"/>
        <w:rPr>
          <w:rFonts w:asciiTheme="minorHAnsi" w:hAnsiTheme="minorHAnsi" w:cstheme="minorHAnsi"/>
          <w:szCs w:val="23"/>
        </w:rPr>
      </w:pPr>
      <w:r>
        <w:rPr>
          <w:rFonts w:asciiTheme="minorHAnsi" w:hAnsiTheme="minorHAnsi" w:cstheme="minorHAnsi"/>
          <w:b/>
          <w:bCs/>
          <w:szCs w:val="23"/>
        </w:rPr>
        <w:lastRenderedPageBreak/>
        <w:t xml:space="preserve">Our </w:t>
      </w:r>
      <w:r>
        <w:rPr>
          <w:rFonts w:asciiTheme="minorHAnsi" w:hAnsiTheme="minorHAnsi" w:cstheme="minorHAnsi"/>
          <w:b/>
          <w:bCs/>
          <w:szCs w:val="23"/>
        </w:rPr>
        <w:t>approach to equality and diversity is based on the following key principles</w:t>
      </w:r>
      <w:r>
        <w:rPr>
          <w:rFonts w:asciiTheme="minorHAnsi" w:hAnsiTheme="minorHAnsi" w:cstheme="minorHAnsi"/>
          <w:szCs w:val="23"/>
        </w:rPr>
        <w:t xml:space="preserve">: </w:t>
      </w:r>
    </w:p>
    <w:p w:rsidR="008E0586" w:rsidRDefault="008E0586">
      <w:pPr>
        <w:pStyle w:val="Default"/>
        <w:rPr>
          <w:rFonts w:asciiTheme="minorHAnsi" w:hAnsiTheme="minorHAnsi" w:cstheme="minorHAnsi"/>
          <w:sz w:val="23"/>
          <w:szCs w:val="23"/>
        </w:rPr>
      </w:pPr>
    </w:p>
    <w:p w:rsidR="008E0586" w:rsidRDefault="00150713">
      <w:pPr>
        <w:pStyle w:val="Default"/>
        <w:numPr>
          <w:ilvl w:val="0"/>
          <w:numId w:val="5"/>
        </w:numPr>
        <w:rPr>
          <w:rFonts w:asciiTheme="minorHAnsi" w:hAnsiTheme="minorHAnsi" w:cstheme="minorHAnsi"/>
          <w:b/>
          <w:bCs/>
          <w:szCs w:val="23"/>
        </w:rPr>
      </w:pPr>
      <w:r>
        <w:rPr>
          <w:rFonts w:asciiTheme="minorHAnsi" w:hAnsiTheme="minorHAnsi" w:cstheme="minorHAnsi"/>
          <w:b/>
          <w:bCs/>
          <w:szCs w:val="23"/>
        </w:rPr>
        <w:t xml:space="preserve">All learners are of equal value </w:t>
      </w:r>
    </w:p>
    <w:p w:rsidR="008E0586" w:rsidRDefault="008E0586">
      <w:pPr>
        <w:pStyle w:val="Default"/>
        <w:rPr>
          <w:rFonts w:asciiTheme="minorHAnsi" w:hAnsiTheme="minorHAnsi" w:cstheme="minorHAnsi"/>
          <w:b/>
          <w:bCs/>
          <w:szCs w:val="23"/>
        </w:rPr>
      </w:pPr>
    </w:p>
    <w:p w:rsidR="008E0586" w:rsidRDefault="00150713">
      <w:pPr>
        <w:pStyle w:val="Default"/>
        <w:rPr>
          <w:rFonts w:asciiTheme="minorHAnsi" w:hAnsiTheme="minorHAnsi" w:cstheme="minorHAnsi"/>
          <w:szCs w:val="23"/>
        </w:rPr>
      </w:pPr>
      <w:r>
        <w:rPr>
          <w:rFonts w:asciiTheme="minorHAnsi" w:hAnsiTheme="minorHAnsi" w:cstheme="minorHAnsi"/>
          <w:szCs w:val="23"/>
        </w:rPr>
        <w:t>Irrespective of their race; gender and gender identity; religious or belief; or sexual orientation. However, this does not mean we treat everyo</w:t>
      </w:r>
      <w:r>
        <w:rPr>
          <w:rFonts w:asciiTheme="minorHAnsi" w:hAnsiTheme="minorHAnsi" w:cstheme="minorHAnsi"/>
          <w:szCs w:val="23"/>
        </w:rPr>
        <w:t xml:space="preserve">ne the same, sometimes it means giving people extra help so that they have the same opportunities and outcomes as others. </w:t>
      </w:r>
    </w:p>
    <w:p w:rsidR="008E0586" w:rsidRDefault="008E0586">
      <w:pPr>
        <w:pStyle w:val="Default"/>
        <w:rPr>
          <w:rFonts w:asciiTheme="minorHAnsi" w:hAnsiTheme="minorHAnsi" w:cstheme="minorHAnsi"/>
          <w:b/>
          <w:bCs/>
          <w:szCs w:val="23"/>
        </w:rPr>
      </w:pPr>
    </w:p>
    <w:p w:rsidR="008E0586" w:rsidRDefault="00150713">
      <w:pPr>
        <w:pStyle w:val="Default"/>
        <w:numPr>
          <w:ilvl w:val="0"/>
          <w:numId w:val="5"/>
        </w:numPr>
        <w:rPr>
          <w:rFonts w:asciiTheme="minorHAnsi" w:hAnsiTheme="minorHAnsi" w:cstheme="minorHAnsi"/>
          <w:b/>
          <w:bCs/>
          <w:szCs w:val="23"/>
        </w:rPr>
      </w:pPr>
      <w:r>
        <w:rPr>
          <w:rFonts w:asciiTheme="minorHAnsi" w:hAnsiTheme="minorHAnsi" w:cstheme="minorHAnsi"/>
          <w:b/>
          <w:bCs/>
          <w:szCs w:val="23"/>
        </w:rPr>
        <w:t xml:space="preserve">We recognise, respect and value difference and understand that diversity is a strength. </w:t>
      </w:r>
    </w:p>
    <w:p w:rsidR="008E0586" w:rsidRDefault="008E0586">
      <w:pPr>
        <w:pStyle w:val="Default"/>
        <w:rPr>
          <w:rFonts w:asciiTheme="minorHAnsi" w:hAnsiTheme="minorHAnsi" w:cstheme="minorHAnsi"/>
          <w:b/>
          <w:bCs/>
          <w:szCs w:val="23"/>
        </w:rPr>
      </w:pPr>
    </w:p>
    <w:p w:rsidR="008E0586" w:rsidRDefault="00150713">
      <w:pPr>
        <w:pStyle w:val="Default"/>
        <w:rPr>
          <w:rFonts w:asciiTheme="minorHAnsi" w:hAnsiTheme="minorHAnsi" w:cstheme="minorHAnsi"/>
          <w:szCs w:val="23"/>
        </w:rPr>
      </w:pPr>
      <w:r>
        <w:rPr>
          <w:rFonts w:asciiTheme="minorHAnsi" w:hAnsiTheme="minorHAnsi" w:cstheme="minorHAnsi"/>
          <w:szCs w:val="23"/>
        </w:rPr>
        <w:t xml:space="preserve">We take account of differences and strive </w:t>
      </w:r>
      <w:r>
        <w:rPr>
          <w:rFonts w:asciiTheme="minorHAnsi" w:hAnsiTheme="minorHAnsi" w:cstheme="minorHAnsi"/>
          <w:szCs w:val="23"/>
        </w:rPr>
        <w:t>to remove barriers and disadvantages which people may face, in relation to disability, ethnicity, gender, religion, belief or faith and sexual orientation. We believe that diversity is a strength, which should be respected and celebrated by all those who l</w:t>
      </w:r>
      <w:r>
        <w:rPr>
          <w:rFonts w:asciiTheme="minorHAnsi" w:hAnsiTheme="minorHAnsi" w:cstheme="minorHAnsi"/>
          <w:szCs w:val="23"/>
        </w:rPr>
        <w:t xml:space="preserve">earn, teach and visit here. </w:t>
      </w:r>
    </w:p>
    <w:p w:rsidR="008E0586" w:rsidRDefault="008E0586">
      <w:pPr>
        <w:pStyle w:val="Default"/>
        <w:rPr>
          <w:rFonts w:asciiTheme="minorHAnsi" w:hAnsiTheme="minorHAnsi" w:cstheme="minorHAnsi"/>
          <w:szCs w:val="23"/>
        </w:rPr>
      </w:pPr>
    </w:p>
    <w:p w:rsidR="008E0586" w:rsidRDefault="00150713">
      <w:pPr>
        <w:pStyle w:val="Default"/>
        <w:numPr>
          <w:ilvl w:val="0"/>
          <w:numId w:val="5"/>
        </w:numPr>
        <w:rPr>
          <w:rFonts w:asciiTheme="minorHAnsi" w:hAnsiTheme="minorHAnsi" w:cstheme="minorHAnsi"/>
          <w:b/>
          <w:bCs/>
          <w:szCs w:val="23"/>
        </w:rPr>
      </w:pPr>
      <w:r>
        <w:rPr>
          <w:rFonts w:asciiTheme="minorHAnsi" w:hAnsiTheme="minorHAnsi" w:cstheme="minorHAnsi"/>
          <w:b/>
          <w:bCs/>
          <w:szCs w:val="23"/>
        </w:rPr>
        <w:t xml:space="preserve">We foster positive attitudes and relationships. </w:t>
      </w:r>
    </w:p>
    <w:p w:rsidR="008E0586" w:rsidRDefault="008E0586">
      <w:pPr>
        <w:pStyle w:val="Default"/>
        <w:rPr>
          <w:rFonts w:asciiTheme="minorHAnsi" w:hAnsiTheme="minorHAnsi" w:cstheme="minorHAnsi"/>
          <w:b/>
          <w:bCs/>
          <w:szCs w:val="23"/>
        </w:rPr>
      </w:pPr>
    </w:p>
    <w:p w:rsidR="008E0586" w:rsidRDefault="00150713">
      <w:pPr>
        <w:pStyle w:val="Default"/>
        <w:rPr>
          <w:rFonts w:asciiTheme="minorHAnsi" w:hAnsiTheme="minorHAnsi" w:cstheme="minorHAnsi"/>
          <w:szCs w:val="23"/>
        </w:rPr>
      </w:pPr>
      <w:r>
        <w:rPr>
          <w:rFonts w:asciiTheme="minorHAnsi" w:hAnsiTheme="minorHAnsi" w:cstheme="minorHAnsi"/>
          <w:szCs w:val="23"/>
        </w:rPr>
        <w:t xml:space="preserve">We actively promote positive attitudes and mutual respect between groups and communities different from each other. </w:t>
      </w:r>
    </w:p>
    <w:p w:rsidR="008E0586" w:rsidRDefault="008E0586">
      <w:pPr>
        <w:pStyle w:val="Default"/>
        <w:rPr>
          <w:rFonts w:asciiTheme="minorHAnsi" w:hAnsiTheme="minorHAnsi" w:cstheme="minorHAnsi"/>
          <w:szCs w:val="23"/>
        </w:rPr>
      </w:pPr>
    </w:p>
    <w:p w:rsidR="008E0586" w:rsidRDefault="00150713">
      <w:pPr>
        <w:pStyle w:val="Default"/>
        <w:numPr>
          <w:ilvl w:val="0"/>
          <w:numId w:val="5"/>
        </w:numPr>
        <w:rPr>
          <w:rFonts w:asciiTheme="minorHAnsi" w:hAnsiTheme="minorHAnsi" w:cstheme="minorHAnsi"/>
          <w:b/>
          <w:bCs/>
          <w:szCs w:val="23"/>
        </w:rPr>
      </w:pPr>
      <w:r>
        <w:rPr>
          <w:rFonts w:asciiTheme="minorHAnsi" w:hAnsiTheme="minorHAnsi" w:cstheme="minorHAnsi"/>
          <w:b/>
          <w:bCs/>
          <w:szCs w:val="23"/>
        </w:rPr>
        <w:t xml:space="preserve">We foster a shared sense of inclusion and belonging. </w:t>
      </w:r>
    </w:p>
    <w:p w:rsidR="008E0586" w:rsidRDefault="008E0586">
      <w:pPr>
        <w:pStyle w:val="Default"/>
        <w:rPr>
          <w:rFonts w:asciiTheme="minorHAnsi" w:hAnsiTheme="minorHAnsi" w:cstheme="minorHAnsi"/>
          <w:b/>
          <w:bCs/>
          <w:szCs w:val="23"/>
        </w:rPr>
      </w:pPr>
    </w:p>
    <w:p w:rsidR="008E0586" w:rsidRDefault="00150713">
      <w:pPr>
        <w:pStyle w:val="Default"/>
        <w:rPr>
          <w:rFonts w:asciiTheme="minorHAnsi" w:hAnsiTheme="minorHAnsi" w:cstheme="minorHAnsi"/>
          <w:szCs w:val="23"/>
        </w:rPr>
      </w:pPr>
      <w:r>
        <w:rPr>
          <w:rFonts w:asciiTheme="minorHAnsi" w:hAnsiTheme="minorHAnsi" w:cstheme="minorHAnsi"/>
          <w:szCs w:val="23"/>
        </w:rPr>
        <w:t xml:space="preserve">We </w:t>
      </w:r>
      <w:r>
        <w:rPr>
          <w:rFonts w:asciiTheme="minorHAnsi" w:hAnsiTheme="minorHAnsi" w:cstheme="minorHAnsi"/>
          <w:szCs w:val="23"/>
        </w:rPr>
        <w:t xml:space="preserve">want all members of our school community to feel a sense of belonging within the school and wider community and to feel that they are respected and able to participate fully in school life. </w:t>
      </w:r>
    </w:p>
    <w:p w:rsidR="008E0586" w:rsidRDefault="008E0586">
      <w:pPr>
        <w:pStyle w:val="Default"/>
        <w:rPr>
          <w:rFonts w:asciiTheme="minorHAnsi" w:hAnsiTheme="minorHAnsi" w:cstheme="minorHAnsi"/>
          <w:szCs w:val="23"/>
        </w:rPr>
      </w:pPr>
    </w:p>
    <w:p w:rsidR="008E0586" w:rsidRDefault="00150713">
      <w:pPr>
        <w:pStyle w:val="Default"/>
        <w:numPr>
          <w:ilvl w:val="0"/>
          <w:numId w:val="5"/>
        </w:numPr>
        <w:rPr>
          <w:rFonts w:asciiTheme="minorHAnsi" w:hAnsiTheme="minorHAnsi" w:cstheme="minorHAnsi"/>
          <w:szCs w:val="23"/>
        </w:rPr>
      </w:pPr>
      <w:r>
        <w:rPr>
          <w:rFonts w:asciiTheme="minorHAnsi" w:hAnsiTheme="minorHAnsi" w:cstheme="minorHAnsi"/>
          <w:b/>
          <w:bCs/>
          <w:szCs w:val="23"/>
        </w:rPr>
        <w:t>We observe good equalities practice for our staff</w:t>
      </w:r>
      <w:r>
        <w:rPr>
          <w:rFonts w:asciiTheme="minorHAnsi" w:hAnsiTheme="minorHAnsi" w:cstheme="minorHAnsi"/>
          <w:szCs w:val="23"/>
        </w:rPr>
        <w:t xml:space="preserve">. </w:t>
      </w:r>
    </w:p>
    <w:p w:rsidR="008E0586" w:rsidRDefault="008E0586">
      <w:pPr>
        <w:pStyle w:val="Default"/>
        <w:rPr>
          <w:rFonts w:asciiTheme="minorHAnsi" w:hAnsiTheme="minorHAnsi" w:cstheme="minorHAnsi"/>
          <w:szCs w:val="23"/>
        </w:rPr>
      </w:pPr>
    </w:p>
    <w:p w:rsidR="008E0586" w:rsidRDefault="00150713">
      <w:pPr>
        <w:pStyle w:val="Default"/>
        <w:rPr>
          <w:rFonts w:asciiTheme="minorHAnsi" w:hAnsiTheme="minorHAnsi" w:cstheme="minorHAnsi"/>
          <w:szCs w:val="23"/>
        </w:rPr>
      </w:pPr>
      <w:r>
        <w:rPr>
          <w:rFonts w:asciiTheme="minorHAnsi" w:hAnsiTheme="minorHAnsi" w:cstheme="minorHAnsi"/>
          <w:szCs w:val="23"/>
        </w:rPr>
        <w:t>We ensure t</w:t>
      </w:r>
      <w:r>
        <w:rPr>
          <w:rFonts w:asciiTheme="minorHAnsi" w:hAnsiTheme="minorHAnsi" w:cstheme="minorHAnsi"/>
          <w:szCs w:val="23"/>
        </w:rPr>
        <w:t xml:space="preserve">hat policies and procedures benefit all employees and potential employees in all aspects of their work, including in recruitment and promotion, and in continuing professional development </w:t>
      </w:r>
    </w:p>
    <w:p w:rsidR="008E0586" w:rsidRDefault="008E0586">
      <w:pPr>
        <w:pStyle w:val="Default"/>
        <w:rPr>
          <w:rFonts w:asciiTheme="minorHAnsi" w:hAnsiTheme="minorHAnsi" w:cstheme="minorHAnsi"/>
          <w:szCs w:val="23"/>
        </w:rPr>
      </w:pPr>
    </w:p>
    <w:p w:rsidR="008E0586" w:rsidRDefault="00150713">
      <w:pPr>
        <w:pStyle w:val="Default"/>
        <w:numPr>
          <w:ilvl w:val="0"/>
          <w:numId w:val="5"/>
        </w:numPr>
        <w:rPr>
          <w:rFonts w:asciiTheme="minorHAnsi" w:hAnsiTheme="minorHAnsi" w:cstheme="minorHAnsi"/>
          <w:b/>
          <w:bCs/>
          <w:szCs w:val="23"/>
        </w:rPr>
      </w:pPr>
      <w:r>
        <w:rPr>
          <w:rFonts w:asciiTheme="minorHAnsi" w:hAnsiTheme="minorHAnsi" w:cstheme="minorHAnsi"/>
          <w:b/>
          <w:bCs/>
          <w:szCs w:val="23"/>
        </w:rPr>
        <w:t xml:space="preserve">We have the highest expectations of all our children. </w:t>
      </w:r>
    </w:p>
    <w:p w:rsidR="008E0586" w:rsidRDefault="008E0586">
      <w:pPr>
        <w:pStyle w:val="Default"/>
        <w:rPr>
          <w:rFonts w:asciiTheme="minorHAnsi" w:hAnsiTheme="minorHAnsi" w:cstheme="minorHAnsi"/>
          <w:b/>
          <w:bCs/>
          <w:szCs w:val="23"/>
        </w:rPr>
      </w:pPr>
    </w:p>
    <w:p w:rsidR="008E0586" w:rsidRDefault="00150713">
      <w:pPr>
        <w:pStyle w:val="Default"/>
        <w:rPr>
          <w:rFonts w:asciiTheme="minorHAnsi" w:hAnsiTheme="minorHAnsi" w:cstheme="minorHAnsi"/>
          <w:szCs w:val="23"/>
        </w:rPr>
      </w:pPr>
      <w:r>
        <w:rPr>
          <w:rFonts w:asciiTheme="minorHAnsi" w:hAnsiTheme="minorHAnsi" w:cstheme="minorHAnsi"/>
          <w:szCs w:val="23"/>
        </w:rPr>
        <w:t>We expect t</w:t>
      </w:r>
      <w:r>
        <w:rPr>
          <w:rFonts w:asciiTheme="minorHAnsi" w:hAnsiTheme="minorHAnsi" w:cstheme="minorHAnsi"/>
          <w:szCs w:val="23"/>
        </w:rPr>
        <w:t xml:space="preserve">hat all pupils can make good progress and achieve/attain to their highest potential. </w:t>
      </w:r>
    </w:p>
    <w:p w:rsidR="008E0586" w:rsidRDefault="008E0586">
      <w:pPr>
        <w:pStyle w:val="Default"/>
        <w:rPr>
          <w:rFonts w:asciiTheme="minorHAnsi" w:hAnsiTheme="minorHAnsi" w:cstheme="minorHAnsi"/>
          <w:szCs w:val="23"/>
        </w:rPr>
      </w:pPr>
    </w:p>
    <w:p w:rsidR="008E0586" w:rsidRDefault="00150713">
      <w:pPr>
        <w:pStyle w:val="Default"/>
        <w:numPr>
          <w:ilvl w:val="0"/>
          <w:numId w:val="5"/>
        </w:numPr>
        <w:rPr>
          <w:rFonts w:asciiTheme="minorHAnsi" w:hAnsiTheme="minorHAnsi" w:cstheme="minorHAnsi"/>
          <w:szCs w:val="23"/>
        </w:rPr>
      </w:pPr>
      <w:r>
        <w:rPr>
          <w:rFonts w:asciiTheme="minorHAnsi" w:hAnsiTheme="minorHAnsi" w:cstheme="minorHAnsi"/>
          <w:b/>
          <w:bCs/>
          <w:szCs w:val="23"/>
        </w:rPr>
        <w:t>We work to raise standards for all pupils, but especially for the most vulnerable</w:t>
      </w:r>
      <w:r>
        <w:rPr>
          <w:rFonts w:asciiTheme="minorHAnsi" w:hAnsiTheme="minorHAnsi" w:cstheme="minorHAnsi"/>
          <w:szCs w:val="23"/>
        </w:rPr>
        <w:t xml:space="preserve">. </w:t>
      </w:r>
    </w:p>
    <w:p w:rsidR="008E0586" w:rsidRDefault="008E0586">
      <w:pPr>
        <w:pStyle w:val="Default"/>
        <w:rPr>
          <w:rFonts w:asciiTheme="minorHAnsi" w:hAnsiTheme="minorHAnsi" w:cstheme="minorHAnsi"/>
          <w:szCs w:val="23"/>
        </w:rPr>
      </w:pPr>
    </w:p>
    <w:p w:rsidR="008E0586" w:rsidRDefault="00150713">
      <w:pPr>
        <w:pStyle w:val="Default"/>
        <w:rPr>
          <w:rFonts w:asciiTheme="minorHAnsi" w:hAnsiTheme="minorHAnsi" w:cstheme="minorHAnsi"/>
          <w:szCs w:val="23"/>
        </w:rPr>
      </w:pPr>
      <w:r>
        <w:rPr>
          <w:rFonts w:asciiTheme="minorHAnsi" w:hAnsiTheme="minorHAnsi" w:cstheme="minorHAnsi"/>
          <w:szCs w:val="23"/>
        </w:rPr>
        <w:t xml:space="preserve">We believe that improving the quality of education for the most vulnerable groups of pupils raises standards across the whole school. </w:t>
      </w:r>
    </w:p>
    <w:p w:rsidR="008E0586" w:rsidRDefault="008E0586">
      <w:pPr>
        <w:pStyle w:val="Default"/>
        <w:rPr>
          <w:rFonts w:asciiTheme="minorHAnsi" w:hAnsiTheme="minorHAnsi" w:cstheme="minorHAnsi"/>
          <w:szCs w:val="23"/>
        </w:rPr>
      </w:pPr>
    </w:p>
    <w:p w:rsidR="008E0586" w:rsidRDefault="008E0586">
      <w:pPr>
        <w:pStyle w:val="Default"/>
        <w:rPr>
          <w:rFonts w:asciiTheme="minorHAnsi" w:hAnsiTheme="minorHAnsi" w:cstheme="minorHAnsi"/>
          <w:szCs w:val="23"/>
        </w:rPr>
      </w:pPr>
    </w:p>
    <w:p w:rsidR="008E0586" w:rsidRDefault="008E0586">
      <w:pPr>
        <w:pStyle w:val="Default"/>
        <w:rPr>
          <w:rFonts w:asciiTheme="minorHAnsi" w:hAnsiTheme="minorHAnsi" w:cstheme="minorHAnsi"/>
          <w:szCs w:val="23"/>
        </w:rPr>
      </w:pPr>
    </w:p>
    <w:p w:rsidR="008E0586" w:rsidRDefault="008E0586">
      <w:pPr>
        <w:pStyle w:val="Default"/>
        <w:rPr>
          <w:rFonts w:asciiTheme="minorHAnsi" w:hAnsiTheme="minorHAnsi" w:cstheme="minorHAnsi"/>
          <w:szCs w:val="23"/>
        </w:rPr>
      </w:pPr>
    </w:p>
    <w:p w:rsidR="008E0586" w:rsidRDefault="008E0586">
      <w:pPr>
        <w:pStyle w:val="Default"/>
        <w:rPr>
          <w:rFonts w:asciiTheme="minorHAnsi" w:hAnsiTheme="minorHAnsi" w:cstheme="minorHAnsi"/>
          <w:szCs w:val="23"/>
        </w:rPr>
      </w:pPr>
    </w:p>
    <w:p w:rsidR="008E0586" w:rsidRDefault="00150713">
      <w:pPr>
        <w:pStyle w:val="Default"/>
        <w:numPr>
          <w:ilvl w:val="0"/>
          <w:numId w:val="5"/>
        </w:numPr>
        <w:rPr>
          <w:rFonts w:asciiTheme="minorHAnsi" w:hAnsiTheme="minorHAnsi" w:cstheme="minorHAnsi"/>
          <w:b/>
          <w:bCs/>
          <w:szCs w:val="23"/>
        </w:rPr>
      </w:pPr>
      <w:r>
        <w:rPr>
          <w:rFonts w:asciiTheme="minorHAnsi" w:hAnsiTheme="minorHAnsi" w:cstheme="minorHAnsi"/>
          <w:b/>
          <w:bCs/>
          <w:szCs w:val="23"/>
        </w:rPr>
        <w:lastRenderedPageBreak/>
        <w:t xml:space="preserve">Challenging prejudice and stereotyping </w:t>
      </w:r>
    </w:p>
    <w:p w:rsidR="008E0586" w:rsidRDefault="008E0586">
      <w:pPr>
        <w:pStyle w:val="Default"/>
        <w:rPr>
          <w:rFonts w:asciiTheme="minorHAnsi" w:hAnsiTheme="minorHAnsi" w:cstheme="minorHAnsi"/>
          <w:szCs w:val="23"/>
        </w:rPr>
      </w:pPr>
    </w:p>
    <w:p w:rsidR="008E0586" w:rsidRDefault="00150713">
      <w:pPr>
        <w:spacing w:after="0"/>
        <w:rPr>
          <w:rFonts w:cstheme="minorHAnsi"/>
          <w:sz w:val="24"/>
        </w:rPr>
      </w:pPr>
      <w:r>
        <w:rPr>
          <w:rFonts w:cstheme="minorHAnsi"/>
          <w:sz w:val="24"/>
          <w:szCs w:val="23"/>
        </w:rPr>
        <w:t xml:space="preserve">We tackle negative prejudice and stereotyping. We challenge and report all </w:t>
      </w:r>
      <w:r>
        <w:rPr>
          <w:rFonts w:cstheme="minorHAnsi"/>
          <w:sz w:val="24"/>
          <w:szCs w:val="23"/>
        </w:rPr>
        <w:t>incidents of prejudice based bullying, for example racist, homophobic or bullying of people because of a disability. We will also challenge gender-based and other stereotypes.</w:t>
      </w:r>
    </w:p>
    <w:p w:rsidR="008E0586" w:rsidRDefault="008E0586">
      <w:pPr>
        <w:spacing w:after="0"/>
        <w:rPr>
          <w:rFonts w:cstheme="minorHAnsi"/>
          <w:sz w:val="24"/>
        </w:rPr>
      </w:pPr>
    </w:p>
    <w:p w:rsidR="008E0586" w:rsidRDefault="00150713">
      <w:pPr>
        <w:pStyle w:val="Default"/>
        <w:rPr>
          <w:rFonts w:asciiTheme="minorHAnsi" w:hAnsiTheme="minorHAnsi" w:cstheme="minorHAnsi"/>
          <w:b/>
          <w:sz w:val="28"/>
          <w:u w:val="single"/>
        </w:rPr>
      </w:pPr>
      <w:r>
        <w:rPr>
          <w:rFonts w:asciiTheme="minorHAnsi" w:hAnsiTheme="minorHAnsi" w:cstheme="minorHAnsi"/>
          <w:b/>
          <w:sz w:val="28"/>
          <w:u w:val="single"/>
        </w:rPr>
        <w:t xml:space="preserve">Responsibilities </w:t>
      </w:r>
    </w:p>
    <w:p w:rsidR="008E0586" w:rsidRDefault="008E0586">
      <w:pPr>
        <w:pStyle w:val="Default"/>
        <w:rPr>
          <w:rFonts w:asciiTheme="minorHAnsi" w:hAnsiTheme="minorHAnsi" w:cstheme="minorHAnsi"/>
          <w:b/>
          <w:sz w:val="28"/>
          <w:u w:val="single"/>
        </w:rPr>
      </w:pPr>
    </w:p>
    <w:p w:rsidR="008E0586" w:rsidRDefault="00150713">
      <w:pPr>
        <w:pStyle w:val="Default"/>
        <w:rPr>
          <w:rFonts w:asciiTheme="minorHAnsi" w:hAnsiTheme="minorHAnsi" w:cstheme="minorHAnsi"/>
          <w:b/>
          <w:color w:val="FF0000"/>
        </w:rPr>
      </w:pPr>
      <w:r>
        <w:rPr>
          <w:rFonts w:asciiTheme="minorHAnsi" w:hAnsiTheme="minorHAnsi" w:cstheme="minorHAnsi"/>
          <w:b/>
          <w:color w:val="FF0000"/>
        </w:rPr>
        <w:t>Senior Leadership Team (SLT)</w:t>
      </w:r>
    </w:p>
    <w:p w:rsidR="008E0586" w:rsidRDefault="008E0586">
      <w:pPr>
        <w:pStyle w:val="Default"/>
        <w:rPr>
          <w:rFonts w:asciiTheme="minorHAnsi" w:hAnsiTheme="minorHAnsi" w:cstheme="minorHAnsi"/>
        </w:rPr>
      </w:pPr>
    </w:p>
    <w:p w:rsidR="008E0586" w:rsidRDefault="00150713">
      <w:pPr>
        <w:pStyle w:val="Default"/>
        <w:rPr>
          <w:rFonts w:asciiTheme="minorHAnsi" w:hAnsiTheme="minorHAnsi" w:cstheme="minorHAnsi"/>
        </w:rPr>
      </w:pPr>
      <w:r>
        <w:rPr>
          <w:rFonts w:asciiTheme="minorHAnsi" w:hAnsiTheme="minorHAnsi" w:cstheme="minorHAnsi"/>
        </w:rPr>
        <w:t xml:space="preserve">It is the responsibility of all SLT to: </w:t>
      </w:r>
    </w:p>
    <w:p w:rsidR="008E0586" w:rsidRDefault="008E0586">
      <w:pPr>
        <w:pStyle w:val="Default"/>
        <w:rPr>
          <w:rFonts w:asciiTheme="minorHAnsi" w:hAnsiTheme="minorHAnsi" w:cstheme="minorHAnsi"/>
        </w:rPr>
      </w:pPr>
    </w:p>
    <w:p w:rsidR="008E0586" w:rsidRDefault="008E0586">
      <w:pPr>
        <w:pStyle w:val="Default"/>
        <w:rPr>
          <w:rFonts w:asciiTheme="minorHAnsi" w:hAnsiTheme="minorHAnsi" w:cstheme="minorHAnsi"/>
        </w:rPr>
      </w:pPr>
    </w:p>
    <w:p w:rsidR="008E0586" w:rsidRDefault="00150713">
      <w:pPr>
        <w:pStyle w:val="Default"/>
        <w:numPr>
          <w:ilvl w:val="0"/>
          <w:numId w:val="8"/>
        </w:numPr>
        <w:spacing w:after="116"/>
        <w:rPr>
          <w:rFonts w:asciiTheme="minorHAnsi" w:hAnsiTheme="minorHAnsi" w:cstheme="minorHAnsi"/>
        </w:rPr>
      </w:pPr>
      <w:r>
        <w:rPr>
          <w:rFonts w:asciiTheme="minorHAnsi" w:hAnsiTheme="minorHAnsi" w:cstheme="minorHAnsi"/>
        </w:rPr>
        <w:t xml:space="preserve">Ensure that staff act as role models of inclusive behaviour and practice </w:t>
      </w:r>
    </w:p>
    <w:p w:rsidR="008E0586" w:rsidRDefault="00150713">
      <w:pPr>
        <w:pStyle w:val="Default"/>
        <w:numPr>
          <w:ilvl w:val="0"/>
          <w:numId w:val="8"/>
        </w:numPr>
        <w:spacing w:after="116"/>
        <w:rPr>
          <w:rFonts w:asciiTheme="minorHAnsi" w:hAnsiTheme="minorHAnsi" w:cstheme="minorHAnsi"/>
        </w:rPr>
      </w:pPr>
      <w:r>
        <w:rPr>
          <w:rFonts w:asciiTheme="minorHAnsi" w:hAnsiTheme="minorHAnsi" w:cstheme="minorHAnsi"/>
        </w:rPr>
        <w:t xml:space="preserve">Ensure that the School complies with its equality obligations </w:t>
      </w:r>
    </w:p>
    <w:p w:rsidR="008E0586" w:rsidRDefault="00150713">
      <w:pPr>
        <w:pStyle w:val="Default"/>
        <w:numPr>
          <w:ilvl w:val="0"/>
          <w:numId w:val="8"/>
        </w:numPr>
        <w:spacing w:after="116"/>
        <w:rPr>
          <w:rFonts w:asciiTheme="minorHAnsi" w:hAnsiTheme="minorHAnsi" w:cstheme="minorHAnsi"/>
        </w:rPr>
      </w:pPr>
      <w:r>
        <w:rPr>
          <w:rFonts w:asciiTheme="minorHAnsi" w:hAnsiTheme="minorHAnsi" w:cstheme="minorHAnsi"/>
        </w:rPr>
        <w:t>Ensure that the School’s policies &amp; procedures are monitored in light of thi</w:t>
      </w:r>
      <w:r>
        <w:rPr>
          <w:rFonts w:asciiTheme="minorHAnsi" w:hAnsiTheme="minorHAnsi" w:cstheme="minorHAnsi"/>
        </w:rPr>
        <w:t xml:space="preserve">s policy and the School’s wider equality obligations </w:t>
      </w:r>
    </w:p>
    <w:p w:rsidR="008E0586" w:rsidRDefault="00150713">
      <w:pPr>
        <w:pStyle w:val="Default"/>
        <w:numPr>
          <w:ilvl w:val="0"/>
          <w:numId w:val="8"/>
        </w:numPr>
        <w:spacing w:after="116"/>
        <w:rPr>
          <w:rFonts w:asciiTheme="minorHAnsi" w:hAnsiTheme="minorHAnsi" w:cstheme="minorHAnsi"/>
        </w:rPr>
      </w:pPr>
      <w:r>
        <w:rPr>
          <w:rFonts w:asciiTheme="minorHAnsi" w:hAnsiTheme="minorHAnsi" w:cstheme="minorHAnsi"/>
        </w:rPr>
        <w:t xml:space="preserve">Ensure effective implementation of this policy and its and procedures </w:t>
      </w:r>
    </w:p>
    <w:p w:rsidR="008E0586" w:rsidRDefault="00150713">
      <w:pPr>
        <w:pStyle w:val="Default"/>
        <w:numPr>
          <w:ilvl w:val="0"/>
          <w:numId w:val="8"/>
        </w:numPr>
        <w:spacing w:after="116"/>
        <w:rPr>
          <w:rFonts w:asciiTheme="minorHAnsi" w:hAnsiTheme="minorHAnsi" w:cstheme="minorHAnsi"/>
        </w:rPr>
      </w:pPr>
      <w:r>
        <w:rPr>
          <w:rFonts w:asciiTheme="minorHAnsi" w:hAnsiTheme="minorHAnsi" w:cstheme="minorHAnsi"/>
        </w:rPr>
        <w:t xml:space="preserve">Ensure that all staff are sufficiently aware and trained within equality &amp; diversity </w:t>
      </w:r>
    </w:p>
    <w:p w:rsidR="008E0586" w:rsidRDefault="00150713">
      <w:pPr>
        <w:pStyle w:val="Default"/>
        <w:numPr>
          <w:ilvl w:val="0"/>
          <w:numId w:val="8"/>
        </w:numPr>
        <w:spacing w:after="116"/>
        <w:rPr>
          <w:rFonts w:asciiTheme="minorHAnsi" w:hAnsiTheme="minorHAnsi" w:cstheme="minorHAnsi"/>
        </w:rPr>
      </w:pPr>
      <w:r>
        <w:rPr>
          <w:rFonts w:asciiTheme="minorHAnsi" w:hAnsiTheme="minorHAnsi" w:cstheme="minorHAnsi"/>
        </w:rPr>
        <w:t>Actively challenge and take appropriate actio</w:t>
      </w:r>
      <w:r>
        <w:rPr>
          <w:rFonts w:asciiTheme="minorHAnsi" w:hAnsiTheme="minorHAnsi" w:cstheme="minorHAnsi"/>
        </w:rPr>
        <w:t xml:space="preserve">n in any cases of discriminatory practice within the School, be it by staff, pupils, parents or visitors </w:t>
      </w:r>
    </w:p>
    <w:p w:rsidR="008E0586" w:rsidRDefault="00150713">
      <w:pPr>
        <w:pStyle w:val="Default"/>
        <w:numPr>
          <w:ilvl w:val="0"/>
          <w:numId w:val="8"/>
        </w:numPr>
        <w:spacing w:after="116"/>
        <w:rPr>
          <w:rFonts w:asciiTheme="minorHAnsi" w:hAnsiTheme="minorHAnsi" w:cstheme="minorHAnsi"/>
        </w:rPr>
      </w:pPr>
      <w:r>
        <w:rPr>
          <w:rFonts w:asciiTheme="minorHAnsi" w:hAnsiTheme="minorHAnsi" w:cstheme="minorHAnsi"/>
        </w:rPr>
        <w:t xml:space="preserve">Have procedures in place to deal effectively with any reported incidents of discrimination, victimization or harassment </w:t>
      </w:r>
    </w:p>
    <w:p w:rsidR="008E0586" w:rsidRDefault="00150713">
      <w:pPr>
        <w:pStyle w:val="Default"/>
        <w:numPr>
          <w:ilvl w:val="0"/>
          <w:numId w:val="8"/>
        </w:numPr>
        <w:rPr>
          <w:rFonts w:asciiTheme="minorHAnsi" w:hAnsiTheme="minorHAnsi" w:cstheme="minorHAnsi"/>
        </w:rPr>
      </w:pPr>
      <w:r>
        <w:rPr>
          <w:rFonts w:asciiTheme="minorHAnsi" w:hAnsiTheme="minorHAnsi" w:cstheme="minorHAnsi"/>
        </w:rPr>
        <w:t xml:space="preserve">Ensure that all visitors and </w:t>
      </w:r>
      <w:r>
        <w:rPr>
          <w:rFonts w:asciiTheme="minorHAnsi" w:hAnsiTheme="minorHAnsi" w:cstheme="minorHAnsi"/>
        </w:rPr>
        <w:t xml:space="preserve">contractors are aware of, and comply with this policy. </w:t>
      </w:r>
    </w:p>
    <w:p w:rsidR="008E0586" w:rsidRDefault="008E0586">
      <w:pPr>
        <w:pStyle w:val="Default"/>
        <w:rPr>
          <w:rFonts w:asciiTheme="minorHAnsi" w:hAnsiTheme="minorHAnsi" w:cstheme="minorHAnsi"/>
        </w:rPr>
      </w:pPr>
    </w:p>
    <w:p w:rsidR="008E0586" w:rsidRDefault="00150713">
      <w:pPr>
        <w:pStyle w:val="Default"/>
        <w:rPr>
          <w:rFonts w:asciiTheme="minorHAnsi" w:hAnsiTheme="minorHAnsi" w:cstheme="minorHAnsi"/>
          <w:b/>
          <w:color w:val="FF0000"/>
        </w:rPr>
      </w:pPr>
      <w:r>
        <w:rPr>
          <w:rFonts w:asciiTheme="minorHAnsi" w:hAnsiTheme="minorHAnsi" w:cstheme="minorHAnsi"/>
          <w:b/>
          <w:color w:val="FF0000"/>
        </w:rPr>
        <w:t xml:space="preserve">All Staff </w:t>
      </w:r>
    </w:p>
    <w:p w:rsidR="008E0586" w:rsidRDefault="008E0586">
      <w:pPr>
        <w:pStyle w:val="Default"/>
        <w:rPr>
          <w:rFonts w:asciiTheme="minorHAnsi" w:hAnsiTheme="minorHAnsi" w:cstheme="minorHAnsi"/>
        </w:rPr>
      </w:pPr>
    </w:p>
    <w:p w:rsidR="008E0586" w:rsidRDefault="00150713">
      <w:pPr>
        <w:pStyle w:val="Default"/>
        <w:rPr>
          <w:rFonts w:asciiTheme="minorHAnsi" w:hAnsiTheme="minorHAnsi" w:cstheme="minorHAnsi"/>
        </w:rPr>
      </w:pPr>
      <w:r>
        <w:rPr>
          <w:rFonts w:asciiTheme="minorHAnsi" w:hAnsiTheme="minorHAnsi" w:cstheme="minorHAnsi"/>
        </w:rPr>
        <w:t xml:space="preserve">It is the responsibility of all staff to: </w:t>
      </w:r>
    </w:p>
    <w:p w:rsidR="008E0586" w:rsidRDefault="008E0586">
      <w:pPr>
        <w:pStyle w:val="Default"/>
        <w:spacing w:after="116"/>
        <w:rPr>
          <w:rFonts w:asciiTheme="minorHAnsi" w:hAnsiTheme="minorHAnsi" w:cstheme="minorHAnsi"/>
        </w:rPr>
      </w:pPr>
    </w:p>
    <w:p w:rsidR="008E0586" w:rsidRDefault="00150713">
      <w:pPr>
        <w:pStyle w:val="Default"/>
        <w:numPr>
          <w:ilvl w:val="0"/>
          <w:numId w:val="9"/>
        </w:numPr>
        <w:spacing w:after="116"/>
        <w:rPr>
          <w:rFonts w:asciiTheme="minorHAnsi" w:hAnsiTheme="minorHAnsi" w:cstheme="minorHAnsi"/>
        </w:rPr>
      </w:pPr>
      <w:r>
        <w:rPr>
          <w:rFonts w:asciiTheme="minorHAnsi" w:hAnsiTheme="minorHAnsi" w:cstheme="minorHAnsi"/>
        </w:rPr>
        <w:t xml:space="preserve">Positively role model inclusive behaviour </w:t>
      </w:r>
    </w:p>
    <w:p w:rsidR="008E0586" w:rsidRDefault="00150713">
      <w:pPr>
        <w:pStyle w:val="Default"/>
        <w:numPr>
          <w:ilvl w:val="0"/>
          <w:numId w:val="9"/>
        </w:numPr>
        <w:spacing w:after="116"/>
        <w:rPr>
          <w:rFonts w:asciiTheme="minorHAnsi" w:hAnsiTheme="minorHAnsi" w:cstheme="minorHAnsi"/>
        </w:rPr>
      </w:pPr>
      <w:r>
        <w:rPr>
          <w:rFonts w:asciiTheme="minorHAnsi" w:hAnsiTheme="minorHAnsi" w:cstheme="minorHAnsi"/>
        </w:rPr>
        <w:t xml:space="preserve">Actively challenge any forms of discrimination, victimisation, harassment or bullying </w:t>
      </w:r>
    </w:p>
    <w:p w:rsidR="008E0586" w:rsidRDefault="00150713">
      <w:pPr>
        <w:pStyle w:val="Default"/>
        <w:numPr>
          <w:ilvl w:val="0"/>
          <w:numId w:val="9"/>
        </w:numPr>
        <w:spacing w:after="116"/>
        <w:rPr>
          <w:rFonts w:asciiTheme="minorHAnsi" w:hAnsiTheme="minorHAnsi" w:cstheme="minorHAnsi"/>
        </w:rPr>
      </w:pPr>
      <w:r>
        <w:rPr>
          <w:rFonts w:asciiTheme="minorHAnsi" w:hAnsiTheme="minorHAnsi" w:cstheme="minorHAnsi"/>
        </w:rPr>
        <w:t xml:space="preserve">Promote an inclusive curriculum, identify and challenge bias and stereotyping within the curriculum and in the School’s culture </w:t>
      </w:r>
    </w:p>
    <w:p w:rsidR="008E0586" w:rsidRDefault="00150713">
      <w:pPr>
        <w:pStyle w:val="Default"/>
        <w:numPr>
          <w:ilvl w:val="0"/>
          <w:numId w:val="9"/>
        </w:numPr>
        <w:rPr>
          <w:rFonts w:asciiTheme="minorHAnsi" w:hAnsiTheme="minorHAnsi" w:cstheme="minorHAnsi"/>
        </w:rPr>
      </w:pPr>
      <w:r>
        <w:rPr>
          <w:rFonts w:asciiTheme="minorHAnsi" w:hAnsiTheme="minorHAnsi" w:cstheme="minorHAnsi"/>
        </w:rPr>
        <w:t>Commit to broadening their knowledge, co</w:t>
      </w:r>
      <w:r>
        <w:rPr>
          <w:rFonts w:asciiTheme="minorHAnsi" w:hAnsiTheme="minorHAnsi" w:cstheme="minorHAnsi"/>
        </w:rPr>
        <w:t xml:space="preserve">nfidence and inclusive behaviour by attending relevant training and accessing information from appropriate sources. </w:t>
      </w:r>
    </w:p>
    <w:p w:rsidR="008E0586" w:rsidRDefault="008E0586">
      <w:pPr>
        <w:spacing w:after="0"/>
        <w:rPr>
          <w:rFonts w:cstheme="minorHAnsi"/>
          <w:sz w:val="24"/>
          <w:szCs w:val="24"/>
        </w:rPr>
      </w:pPr>
    </w:p>
    <w:p w:rsidR="008E0586" w:rsidRDefault="008E0586">
      <w:pPr>
        <w:pStyle w:val="Default"/>
        <w:rPr>
          <w:rFonts w:asciiTheme="minorHAnsi" w:hAnsiTheme="minorHAnsi" w:cstheme="minorHAnsi"/>
        </w:rPr>
      </w:pPr>
    </w:p>
    <w:p w:rsidR="008E0586" w:rsidRDefault="008E0586">
      <w:pPr>
        <w:pStyle w:val="Default"/>
        <w:rPr>
          <w:rFonts w:asciiTheme="minorHAnsi" w:hAnsiTheme="minorHAnsi" w:cstheme="minorHAnsi"/>
        </w:rPr>
      </w:pPr>
    </w:p>
    <w:p w:rsidR="008E0586" w:rsidRDefault="008E0586">
      <w:pPr>
        <w:pStyle w:val="Default"/>
        <w:rPr>
          <w:rFonts w:asciiTheme="minorHAnsi" w:hAnsiTheme="minorHAnsi" w:cstheme="minorHAnsi"/>
        </w:rPr>
      </w:pPr>
    </w:p>
    <w:p w:rsidR="008E0586" w:rsidRDefault="008E0586">
      <w:pPr>
        <w:pStyle w:val="Default"/>
        <w:rPr>
          <w:rFonts w:asciiTheme="minorHAnsi" w:hAnsiTheme="minorHAnsi" w:cstheme="minorHAnsi"/>
        </w:rPr>
      </w:pPr>
    </w:p>
    <w:p w:rsidR="008E0586" w:rsidRDefault="008E0586">
      <w:pPr>
        <w:pStyle w:val="Default"/>
        <w:rPr>
          <w:rFonts w:asciiTheme="minorHAnsi" w:hAnsiTheme="minorHAnsi" w:cstheme="minorHAnsi"/>
        </w:rPr>
      </w:pPr>
    </w:p>
    <w:p w:rsidR="008E0586" w:rsidRDefault="008E0586">
      <w:pPr>
        <w:pStyle w:val="Default"/>
        <w:rPr>
          <w:rFonts w:asciiTheme="minorHAnsi" w:hAnsiTheme="minorHAnsi" w:cstheme="minorHAnsi"/>
        </w:rPr>
      </w:pPr>
    </w:p>
    <w:p w:rsidR="008E0586" w:rsidRDefault="00150713">
      <w:pPr>
        <w:pStyle w:val="Default"/>
        <w:rPr>
          <w:rFonts w:asciiTheme="minorHAnsi" w:hAnsiTheme="minorHAnsi" w:cstheme="minorHAnsi"/>
          <w:b/>
          <w:color w:val="FF0000"/>
        </w:rPr>
      </w:pPr>
      <w:r>
        <w:rPr>
          <w:rFonts w:asciiTheme="minorHAnsi" w:hAnsiTheme="minorHAnsi" w:cstheme="minorHAnsi"/>
          <w:b/>
          <w:color w:val="FF0000"/>
        </w:rPr>
        <w:lastRenderedPageBreak/>
        <w:t xml:space="preserve">The School will: </w:t>
      </w:r>
    </w:p>
    <w:p w:rsidR="008E0586" w:rsidRDefault="008E0586">
      <w:pPr>
        <w:pStyle w:val="Default"/>
        <w:rPr>
          <w:rFonts w:asciiTheme="minorHAnsi" w:hAnsiTheme="minorHAnsi" w:cstheme="minorHAnsi"/>
        </w:rPr>
      </w:pPr>
    </w:p>
    <w:p w:rsidR="008E0586" w:rsidRDefault="00150713">
      <w:pPr>
        <w:pStyle w:val="Default"/>
        <w:numPr>
          <w:ilvl w:val="0"/>
          <w:numId w:val="10"/>
        </w:numPr>
        <w:spacing w:after="116"/>
        <w:rPr>
          <w:rFonts w:asciiTheme="minorHAnsi" w:hAnsiTheme="minorHAnsi" w:cstheme="minorHAnsi"/>
        </w:rPr>
      </w:pPr>
      <w:r>
        <w:rPr>
          <w:rFonts w:asciiTheme="minorHAnsi" w:hAnsiTheme="minorHAnsi" w:cstheme="minorHAnsi"/>
        </w:rPr>
        <w:t>Treat all members of the School community with respect and dignity and seek to provide a positive working and lea</w:t>
      </w:r>
      <w:r>
        <w:rPr>
          <w:rFonts w:asciiTheme="minorHAnsi" w:hAnsiTheme="minorHAnsi" w:cstheme="minorHAnsi"/>
        </w:rPr>
        <w:t xml:space="preserve">rning environment free from discrimination </w:t>
      </w:r>
    </w:p>
    <w:p w:rsidR="008E0586" w:rsidRDefault="00150713">
      <w:pPr>
        <w:pStyle w:val="Default"/>
        <w:numPr>
          <w:ilvl w:val="0"/>
          <w:numId w:val="10"/>
        </w:numPr>
        <w:spacing w:after="116"/>
        <w:rPr>
          <w:rFonts w:asciiTheme="minorHAnsi" w:hAnsiTheme="minorHAnsi" w:cstheme="minorHAnsi"/>
        </w:rPr>
      </w:pPr>
      <w:r>
        <w:rPr>
          <w:rFonts w:asciiTheme="minorHAnsi" w:hAnsiTheme="minorHAnsi" w:cstheme="minorHAnsi"/>
        </w:rPr>
        <w:t xml:space="preserve">Endeavour to meet the needs of all children and ensure that there is no unlawful discrimination on the grounds of any of the protected characteristics listed above </w:t>
      </w:r>
    </w:p>
    <w:p w:rsidR="008E0586" w:rsidRDefault="00150713">
      <w:pPr>
        <w:pStyle w:val="Default"/>
        <w:numPr>
          <w:ilvl w:val="0"/>
          <w:numId w:val="10"/>
        </w:numPr>
        <w:spacing w:after="116"/>
        <w:rPr>
          <w:rFonts w:asciiTheme="minorHAnsi" w:hAnsiTheme="minorHAnsi" w:cstheme="minorHAnsi"/>
        </w:rPr>
      </w:pPr>
      <w:r>
        <w:rPr>
          <w:rFonts w:asciiTheme="minorHAnsi" w:hAnsiTheme="minorHAnsi" w:cstheme="minorHAnsi"/>
        </w:rPr>
        <w:t>Ensure those pupils with a statement of special</w:t>
      </w:r>
      <w:r>
        <w:rPr>
          <w:rFonts w:asciiTheme="minorHAnsi" w:hAnsiTheme="minorHAnsi" w:cstheme="minorHAnsi"/>
        </w:rPr>
        <w:t xml:space="preserve"> educational needs (or Education Health and Care Plan) receive necessary educational and welfare support </w:t>
      </w:r>
    </w:p>
    <w:p w:rsidR="008E0586" w:rsidRDefault="00150713">
      <w:pPr>
        <w:pStyle w:val="Default"/>
        <w:numPr>
          <w:ilvl w:val="0"/>
          <w:numId w:val="10"/>
        </w:numPr>
        <w:spacing w:after="116"/>
        <w:rPr>
          <w:rFonts w:asciiTheme="minorHAnsi" w:hAnsiTheme="minorHAnsi" w:cstheme="minorHAnsi"/>
        </w:rPr>
      </w:pPr>
      <w:r>
        <w:rPr>
          <w:rFonts w:asciiTheme="minorHAnsi" w:hAnsiTheme="minorHAnsi" w:cstheme="minorHAnsi"/>
        </w:rPr>
        <w:t xml:space="preserve">Ensure that pupils with English as additional language receive additional support, such as extra English tuition, where required </w:t>
      </w:r>
    </w:p>
    <w:p w:rsidR="008E0586" w:rsidRDefault="00150713">
      <w:pPr>
        <w:pStyle w:val="Default"/>
        <w:numPr>
          <w:ilvl w:val="0"/>
          <w:numId w:val="10"/>
        </w:numPr>
        <w:spacing w:after="116"/>
        <w:rPr>
          <w:rFonts w:asciiTheme="minorHAnsi" w:hAnsiTheme="minorHAnsi" w:cstheme="minorHAnsi"/>
        </w:rPr>
      </w:pPr>
      <w:r>
        <w:rPr>
          <w:rFonts w:asciiTheme="minorHAnsi" w:hAnsiTheme="minorHAnsi" w:cstheme="minorHAnsi"/>
        </w:rPr>
        <w:t>Monitor the admissio</w:t>
      </w:r>
      <w:r>
        <w:rPr>
          <w:rFonts w:asciiTheme="minorHAnsi" w:hAnsiTheme="minorHAnsi" w:cstheme="minorHAnsi"/>
        </w:rPr>
        <w:t xml:space="preserve">n and progress of pupils from different backgrounds </w:t>
      </w:r>
    </w:p>
    <w:p w:rsidR="008E0586" w:rsidRDefault="00150713">
      <w:pPr>
        <w:pStyle w:val="Default"/>
        <w:numPr>
          <w:ilvl w:val="0"/>
          <w:numId w:val="10"/>
        </w:numPr>
        <w:spacing w:after="116"/>
        <w:rPr>
          <w:rFonts w:asciiTheme="minorHAnsi" w:hAnsiTheme="minorHAnsi" w:cstheme="minorHAnsi"/>
        </w:rPr>
      </w:pPr>
      <w:r>
        <w:rPr>
          <w:rFonts w:asciiTheme="minorHAnsi" w:hAnsiTheme="minorHAnsi" w:cstheme="minorHAnsi"/>
        </w:rPr>
        <w:t xml:space="preserve">Challenge inappropriate discriminatory behaviour by pupils, staff and parents </w:t>
      </w:r>
    </w:p>
    <w:p w:rsidR="008E0586" w:rsidRDefault="00150713">
      <w:pPr>
        <w:pStyle w:val="Default"/>
        <w:numPr>
          <w:ilvl w:val="0"/>
          <w:numId w:val="10"/>
        </w:numPr>
        <w:spacing w:after="116"/>
        <w:rPr>
          <w:rFonts w:asciiTheme="minorHAnsi" w:hAnsiTheme="minorHAnsi" w:cstheme="minorHAnsi"/>
        </w:rPr>
      </w:pPr>
      <w:r>
        <w:rPr>
          <w:rFonts w:asciiTheme="minorHAnsi" w:hAnsiTheme="minorHAnsi" w:cstheme="minorHAnsi"/>
        </w:rPr>
        <w:t>Offer all pupils access to all areas of the curriculum, including being able to participate in a full range of extra-curricu</w:t>
      </w:r>
      <w:r>
        <w:rPr>
          <w:rFonts w:asciiTheme="minorHAnsi" w:hAnsiTheme="minorHAnsi" w:cstheme="minorHAnsi"/>
        </w:rPr>
        <w:t xml:space="preserve">lar activities </w:t>
      </w:r>
    </w:p>
    <w:p w:rsidR="008E0586" w:rsidRDefault="00150713">
      <w:pPr>
        <w:pStyle w:val="Default"/>
        <w:numPr>
          <w:ilvl w:val="0"/>
          <w:numId w:val="10"/>
        </w:numPr>
        <w:spacing w:after="116"/>
        <w:rPr>
          <w:rFonts w:asciiTheme="minorHAnsi" w:hAnsiTheme="minorHAnsi" w:cstheme="minorHAnsi"/>
        </w:rPr>
      </w:pPr>
      <w:r>
        <w:rPr>
          <w:rFonts w:asciiTheme="minorHAnsi" w:hAnsiTheme="minorHAnsi" w:cstheme="minorHAnsi"/>
        </w:rPr>
        <w:t xml:space="preserve">Ensure that all staff are aware of their responsibilities promote equality of opportunity and are given appropriate training and support </w:t>
      </w:r>
    </w:p>
    <w:p w:rsidR="008E0586" w:rsidRDefault="00150713">
      <w:pPr>
        <w:pStyle w:val="Default"/>
        <w:numPr>
          <w:ilvl w:val="0"/>
          <w:numId w:val="10"/>
        </w:numPr>
        <w:spacing w:after="116"/>
        <w:rPr>
          <w:rFonts w:asciiTheme="minorHAnsi" w:hAnsiTheme="minorHAnsi" w:cstheme="minorHAnsi"/>
        </w:rPr>
      </w:pPr>
      <w:r>
        <w:rPr>
          <w:rFonts w:asciiTheme="minorHAnsi" w:hAnsiTheme="minorHAnsi" w:cstheme="minorHAnsi"/>
        </w:rPr>
        <w:t>Work with parents and external agencies where appropriate to combat and prevent discrimination in Scho</w:t>
      </w:r>
      <w:r>
        <w:rPr>
          <w:rFonts w:asciiTheme="minorHAnsi" w:hAnsiTheme="minorHAnsi" w:cstheme="minorHAnsi"/>
        </w:rPr>
        <w:t xml:space="preserve">ol </w:t>
      </w:r>
    </w:p>
    <w:p w:rsidR="008E0586" w:rsidRDefault="00150713">
      <w:pPr>
        <w:pStyle w:val="Default"/>
        <w:numPr>
          <w:ilvl w:val="0"/>
          <w:numId w:val="10"/>
        </w:numPr>
        <w:rPr>
          <w:rFonts w:asciiTheme="minorHAnsi" w:hAnsiTheme="minorHAnsi" w:cstheme="minorHAnsi"/>
        </w:rPr>
      </w:pPr>
      <w:r>
        <w:rPr>
          <w:rFonts w:asciiTheme="minorHAnsi" w:hAnsiTheme="minorHAnsi" w:cstheme="minorHAnsi"/>
        </w:rPr>
        <w:t xml:space="preserve">Ensure that it reviews, monitors and evaluates the effectiveness of inclusive practices. </w:t>
      </w:r>
    </w:p>
    <w:p w:rsidR="008E0586" w:rsidRDefault="008E0586">
      <w:pPr>
        <w:rPr>
          <w:rFonts w:cstheme="minorHAnsi"/>
          <w:sz w:val="24"/>
          <w:szCs w:val="24"/>
        </w:rPr>
      </w:pPr>
    </w:p>
    <w:p w:rsidR="008E0586" w:rsidRDefault="008E0586">
      <w:pPr>
        <w:rPr>
          <w:rFonts w:cstheme="minorHAnsi"/>
          <w:sz w:val="24"/>
          <w:szCs w:val="24"/>
        </w:rPr>
      </w:pPr>
    </w:p>
    <w:p w:rsidR="008E0586" w:rsidRDefault="00150713">
      <w:pPr>
        <w:rPr>
          <w:rFonts w:cstheme="minorHAnsi"/>
          <w:sz w:val="24"/>
          <w:szCs w:val="24"/>
        </w:rPr>
      </w:pPr>
      <w:r>
        <w:rPr>
          <w:rFonts w:cstheme="minorHAnsi"/>
          <w:sz w:val="24"/>
          <w:szCs w:val="24"/>
        </w:rPr>
        <w:br w:type="page"/>
      </w:r>
    </w:p>
    <w:p w:rsidR="008E0586" w:rsidRDefault="00150713">
      <w:pPr>
        <w:spacing w:after="0"/>
        <w:rPr>
          <w:rFonts w:cstheme="minorHAnsi"/>
          <w:b/>
          <w:sz w:val="28"/>
          <w:szCs w:val="36"/>
          <w:u w:val="single"/>
        </w:rPr>
      </w:pPr>
      <w:r>
        <w:rPr>
          <w:rFonts w:cstheme="minorHAnsi"/>
          <w:b/>
          <w:sz w:val="28"/>
          <w:szCs w:val="36"/>
          <w:u w:val="single"/>
        </w:rPr>
        <w:lastRenderedPageBreak/>
        <w:t>Supporting Trans and Non-Binary Pupils</w:t>
      </w:r>
    </w:p>
    <w:p w:rsidR="008E0586" w:rsidRDefault="008E0586">
      <w:pPr>
        <w:spacing w:after="0"/>
        <w:rPr>
          <w:rFonts w:cstheme="minorHAnsi"/>
          <w:sz w:val="24"/>
          <w:szCs w:val="36"/>
        </w:rPr>
      </w:pPr>
    </w:p>
    <w:p w:rsidR="008E0586" w:rsidRDefault="00150713">
      <w:pPr>
        <w:pStyle w:val="NoSpacing"/>
        <w:jc w:val="both"/>
        <w:rPr>
          <w:rFonts w:cstheme="minorHAnsi"/>
          <w:sz w:val="24"/>
          <w:szCs w:val="24"/>
        </w:rPr>
      </w:pPr>
      <w:r>
        <w:rPr>
          <w:rFonts w:cstheme="minorHAnsi"/>
          <w:sz w:val="24"/>
          <w:szCs w:val="24"/>
        </w:rPr>
        <w:t xml:space="preserve">The term “trans” refers to the group of people whose gender is different from what was assigned to them at birth </w:t>
      </w:r>
      <w:r>
        <w:rPr>
          <w:rFonts w:cstheme="minorHAnsi"/>
          <w:sz w:val="24"/>
          <w:szCs w:val="24"/>
        </w:rPr>
        <w:t>and those who are questioning their gender.</w:t>
      </w:r>
    </w:p>
    <w:p w:rsidR="008E0586" w:rsidRDefault="008E0586">
      <w:pPr>
        <w:spacing w:after="0"/>
        <w:rPr>
          <w:rFonts w:cstheme="minorHAnsi"/>
          <w:sz w:val="24"/>
          <w:szCs w:val="36"/>
        </w:rPr>
      </w:pPr>
    </w:p>
    <w:p w:rsidR="008E0586" w:rsidRDefault="00150713">
      <w:pPr>
        <w:spacing w:after="0"/>
        <w:jc w:val="both"/>
        <w:rPr>
          <w:rFonts w:cstheme="minorHAnsi"/>
          <w:sz w:val="24"/>
          <w:szCs w:val="24"/>
        </w:rPr>
      </w:pPr>
      <w:r>
        <w:rPr>
          <w:rFonts w:cstheme="minorHAnsi"/>
          <w:sz w:val="24"/>
          <w:szCs w:val="24"/>
        </w:rPr>
        <w:t>Trans young people are at a higher risk of mental illness, self-harm and suicide than the general population. Acceptance and accommodation can go a long way to help reduce these risks. Trans young people are particularly vulnerable to bullying and social i</w:t>
      </w:r>
      <w:r>
        <w:rPr>
          <w:rFonts w:cstheme="minorHAnsi"/>
          <w:sz w:val="24"/>
          <w:szCs w:val="24"/>
        </w:rPr>
        <w:t xml:space="preserve">solation, with poor mental health outcomes as a result. </w:t>
      </w:r>
    </w:p>
    <w:p w:rsidR="008E0586" w:rsidRDefault="008E0586">
      <w:pPr>
        <w:spacing w:after="0"/>
        <w:jc w:val="both"/>
        <w:rPr>
          <w:rFonts w:cstheme="minorHAnsi"/>
          <w:sz w:val="24"/>
          <w:szCs w:val="24"/>
        </w:rPr>
      </w:pPr>
    </w:p>
    <w:p w:rsidR="008E0586" w:rsidRDefault="00150713">
      <w:pPr>
        <w:spacing w:after="0"/>
        <w:rPr>
          <w:rFonts w:cstheme="minorHAnsi"/>
          <w:b/>
          <w:sz w:val="28"/>
          <w:szCs w:val="24"/>
          <w:u w:val="single"/>
        </w:rPr>
      </w:pPr>
      <w:r>
        <w:rPr>
          <w:rFonts w:cstheme="minorHAnsi"/>
          <w:b/>
          <w:sz w:val="28"/>
          <w:szCs w:val="24"/>
          <w:u w:val="single"/>
        </w:rPr>
        <w:t>Terminology</w:t>
      </w:r>
    </w:p>
    <w:p w:rsidR="008E0586" w:rsidRDefault="008E0586">
      <w:pPr>
        <w:pStyle w:val="NoSpacing"/>
        <w:jc w:val="both"/>
        <w:rPr>
          <w:rFonts w:cstheme="minorHAnsi"/>
          <w:sz w:val="24"/>
          <w:szCs w:val="24"/>
        </w:rPr>
      </w:pPr>
    </w:p>
    <w:p w:rsidR="008E0586" w:rsidRDefault="00150713">
      <w:pPr>
        <w:pStyle w:val="NoSpacing"/>
        <w:jc w:val="both"/>
        <w:rPr>
          <w:rFonts w:cstheme="minorHAnsi"/>
          <w:sz w:val="24"/>
          <w:szCs w:val="24"/>
        </w:rPr>
      </w:pPr>
      <w:r>
        <w:rPr>
          <w:rFonts w:cstheme="minorHAnsi"/>
          <w:sz w:val="24"/>
          <w:szCs w:val="24"/>
        </w:rPr>
        <w:t>Gender identity is a person’s internal sense of their own gender. Usually, this is male or female, and it usually matches with the gender assignment made at birth (listed on their birth</w:t>
      </w:r>
      <w:r>
        <w:rPr>
          <w:rFonts w:cstheme="minorHAnsi"/>
          <w:sz w:val="24"/>
          <w:szCs w:val="24"/>
        </w:rPr>
        <w:t xml:space="preserve"> certificate).</w:t>
      </w:r>
    </w:p>
    <w:p w:rsidR="008E0586" w:rsidRDefault="008E0586">
      <w:pPr>
        <w:pStyle w:val="NoSpacing"/>
        <w:jc w:val="both"/>
        <w:rPr>
          <w:rFonts w:cstheme="minorHAnsi"/>
          <w:sz w:val="24"/>
          <w:szCs w:val="24"/>
        </w:rPr>
      </w:pPr>
    </w:p>
    <w:p w:rsidR="008E0586" w:rsidRDefault="00150713">
      <w:pPr>
        <w:pStyle w:val="NoSpacing"/>
        <w:jc w:val="both"/>
        <w:rPr>
          <w:rFonts w:cstheme="minorHAnsi"/>
          <w:sz w:val="24"/>
          <w:szCs w:val="24"/>
        </w:rPr>
      </w:pPr>
      <w:r>
        <w:rPr>
          <w:rFonts w:cstheme="minorHAnsi"/>
          <w:sz w:val="24"/>
          <w:szCs w:val="24"/>
        </w:rPr>
        <w:t xml:space="preserve">People who identify as the gender they were assigned at birth are </w:t>
      </w:r>
      <w:r>
        <w:rPr>
          <w:rFonts w:cstheme="minorHAnsi"/>
          <w:b/>
          <w:sz w:val="24"/>
          <w:szCs w:val="24"/>
        </w:rPr>
        <w:t>cisgender.</w:t>
      </w:r>
      <w:r>
        <w:rPr>
          <w:rFonts w:cstheme="minorHAnsi"/>
          <w:sz w:val="24"/>
          <w:szCs w:val="24"/>
        </w:rPr>
        <w:t xml:space="preserve"> </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sz w:val="24"/>
          <w:szCs w:val="24"/>
        </w:rPr>
        <w:t xml:space="preserve">People who identify as something different than the gender they were assigned at birth are </w:t>
      </w:r>
      <w:r>
        <w:rPr>
          <w:rFonts w:cstheme="minorHAnsi"/>
          <w:b/>
          <w:sz w:val="24"/>
          <w:szCs w:val="24"/>
        </w:rPr>
        <w:t>transgender.</w:t>
      </w:r>
    </w:p>
    <w:p w:rsidR="008E0586" w:rsidRDefault="008E0586">
      <w:pPr>
        <w:pStyle w:val="NoSpacing"/>
        <w:jc w:val="both"/>
        <w:rPr>
          <w:rFonts w:cstheme="minorHAnsi"/>
          <w:b/>
          <w:sz w:val="24"/>
          <w:szCs w:val="24"/>
        </w:rPr>
      </w:pPr>
    </w:p>
    <w:p w:rsidR="008E0586" w:rsidRDefault="00150713">
      <w:pPr>
        <w:pStyle w:val="NoSpacing"/>
        <w:jc w:val="both"/>
        <w:rPr>
          <w:rFonts w:cstheme="minorHAnsi"/>
          <w:sz w:val="24"/>
          <w:szCs w:val="24"/>
        </w:rPr>
      </w:pPr>
      <w:r>
        <w:rPr>
          <w:rFonts w:cstheme="minorHAnsi"/>
          <w:sz w:val="24"/>
          <w:szCs w:val="24"/>
        </w:rPr>
        <w:t xml:space="preserve">Being transgender is different than being lesbian, gay, </w:t>
      </w:r>
      <w:r>
        <w:rPr>
          <w:rFonts w:cstheme="minorHAnsi"/>
          <w:sz w:val="24"/>
          <w:szCs w:val="24"/>
        </w:rPr>
        <w:t>bisexual or asexual. Gender is distinct from sexual orientation, and trans people can be of any sexual orientation, including heterosexual, lesbian, gay, bisexual and asexual.</w:t>
      </w:r>
    </w:p>
    <w:p w:rsidR="008E0586" w:rsidRDefault="00150713">
      <w:pPr>
        <w:pStyle w:val="NoSpacing"/>
        <w:jc w:val="both"/>
        <w:rPr>
          <w:rFonts w:cstheme="minorHAnsi"/>
          <w:sz w:val="24"/>
          <w:szCs w:val="24"/>
        </w:rPr>
      </w:pPr>
      <w:r>
        <w:rPr>
          <w:rFonts w:cstheme="minorHAnsi"/>
          <w:sz w:val="24"/>
          <w:szCs w:val="24"/>
        </w:rPr>
        <w:tab/>
      </w:r>
      <w:r>
        <w:rPr>
          <w:rFonts w:cstheme="minorHAnsi"/>
          <w:sz w:val="24"/>
          <w:szCs w:val="24"/>
        </w:rPr>
        <w:tab/>
      </w:r>
    </w:p>
    <w:p w:rsidR="008E0586" w:rsidRDefault="00150713">
      <w:pPr>
        <w:spacing w:after="0"/>
        <w:jc w:val="both"/>
        <w:rPr>
          <w:rFonts w:cstheme="minorHAnsi"/>
          <w:b/>
          <w:sz w:val="28"/>
          <w:szCs w:val="24"/>
          <w:u w:val="single"/>
        </w:rPr>
      </w:pPr>
      <w:r>
        <w:rPr>
          <w:rFonts w:cstheme="minorHAnsi"/>
          <w:b/>
          <w:sz w:val="28"/>
          <w:szCs w:val="24"/>
          <w:u w:val="single"/>
        </w:rPr>
        <w:t>Managing a Disclosure</w:t>
      </w:r>
    </w:p>
    <w:p w:rsidR="008E0586" w:rsidRDefault="008E0586">
      <w:pPr>
        <w:spacing w:after="0"/>
        <w:jc w:val="both"/>
        <w:rPr>
          <w:rFonts w:cstheme="minorHAnsi"/>
          <w:b/>
          <w:sz w:val="24"/>
          <w:szCs w:val="24"/>
        </w:rPr>
      </w:pPr>
    </w:p>
    <w:p w:rsidR="008E0586" w:rsidRDefault="00150713">
      <w:pPr>
        <w:spacing w:after="0"/>
        <w:jc w:val="both"/>
        <w:rPr>
          <w:rFonts w:cstheme="minorHAnsi"/>
          <w:sz w:val="24"/>
          <w:szCs w:val="24"/>
        </w:rPr>
      </w:pPr>
      <w:r>
        <w:rPr>
          <w:rFonts w:cstheme="minorHAnsi"/>
          <w:sz w:val="24"/>
          <w:szCs w:val="24"/>
        </w:rPr>
        <w:t>A trans young person may ‘come out’ if they perceive s</w:t>
      </w:r>
      <w:r>
        <w:rPr>
          <w:rFonts w:cstheme="minorHAnsi"/>
          <w:sz w:val="24"/>
          <w:szCs w:val="24"/>
        </w:rPr>
        <w:t xml:space="preserve">chool to be a safe space or one of the staff as someone they can trust. </w:t>
      </w:r>
    </w:p>
    <w:p w:rsidR="008E0586" w:rsidRDefault="008E0586">
      <w:pPr>
        <w:spacing w:after="0"/>
        <w:jc w:val="both"/>
        <w:rPr>
          <w:rFonts w:cstheme="minorHAnsi"/>
          <w:sz w:val="24"/>
          <w:szCs w:val="24"/>
        </w:rPr>
      </w:pPr>
    </w:p>
    <w:p w:rsidR="008E0586" w:rsidRDefault="00150713">
      <w:pPr>
        <w:spacing w:after="0"/>
        <w:jc w:val="both"/>
        <w:rPr>
          <w:rFonts w:cstheme="minorHAnsi"/>
          <w:sz w:val="24"/>
          <w:szCs w:val="24"/>
        </w:rPr>
      </w:pPr>
      <w:r>
        <w:rPr>
          <w:rFonts w:cstheme="minorHAnsi"/>
          <w:sz w:val="24"/>
          <w:szCs w:val="24"/>
        </w:rPr>
        <w:t>If a disclosure is made to a member of staff, they must inform the designated teacher to ensure the young person is signposted to relevant information about organisations and resourc</w:t>
      </w:r>
      <w:r>
        <w:rPr>
          <w:rFonts w:cstheme="minorHAnsi"/>
          <w:sz w:val="24"/>
          <w:szCs w:val="24"/>
        </w:rPr>
        <w:t xml:space="preserve">es to address any questions they may be having. </w:t>
      </w:r>
    </w:p>
    <w:p w:rsidR="008E0586" w:rsidRDefault="008E0586">
      <w:pPr>
        <w:spacing w:after="0"/>
        <w:jc w:val="both"/>
        <w:rPr>
          <w:rFonts w:cstheme="minorHAnsi"/>
          <w:sz w:val="24"/>
          <w:szCs w:val="24"/>
        </w:rPr>
      </w:pPr>
    </w:p>
    <w:p w:rsidR="008E0586" w:rsidRDefault="00150713">
      <w:pPr>
        <w:spacing w:after="0"/>
        <w:jc w:val="both"/>
        <w:rPr>
          <w:rFonts w:cstheme="minorHAnsi"/>
          <w:sz w:val="24"/>
          <w:szCs w:val="24"/>
        </w:rPr>
      </w:pPr>
      <w:r>
        <w:rPr>
          <w:rFonts w:cstheme="minorHAnsi"/>
          <w:sz w:val="24"/>
          <w:szCs w:val="24"/>
        </w:rPr>
        <w:t>This is not a mental illness and so therefore is not a safeguarding or child protection concern.</w:t>
      </w:r>
    </w:p>
    <w:p w:rsidR="008E0586" w:rsidRDefault="008E0586">
      <w:pPr>
        <w:spacing w:after="0"/>
        <w:jc w:val="both"/>
        <w:rPr>
          <w:rFonts w:cstheme="minorHAnsi"/>
          <w:sz w:val="24"/>
          <w:szCs w:val="24"/>
        </w:rPr>
      </w:pPr>
    </w:p>
    <w:p w:rsidR="008E0586" w:rsidRDefault="00150713">
      <w:pPr>
        <w:spacing w:after="0"/>
        <w:jc w:val="both"/>
        <w:rPr>
          <w:rFonts w:cstheme="minorHAnsi"/>
          <w:sz w:val="24"/>
          <w:szCs w:val="24"/>
        </w:rPr>
      </w:pPr>
      <w:r>
        <w:rPr>
          <w:rFonts w:cstheme="minorHAnsi"/>
          <w:sz w:val="24"/>
          <w:szCs w:val="24"/>
        </w:rPr>
        <w:t xml:space="preserve">Except where there is a child protection issue, a young person’s gender identity/trans status should </w:t>
      </w:r>
      <w:r>
        <w:rPr>
          <w:rFonts w:cstheme="minorHAnsi"/>
          <w:sz w:val="24"/>
          <w:szCs w:val="24"/>
          <w:u w:val="single"/>
        </w:rPr>
        <w:t>not</w:t>
      </w:r>
      <w:r>
        <w:rPr>
          <w:rFonts w:cstheme="minorHAnsi"/>
          <w:sz w:val="24"/>
          <w:szCs w:val="24"/>
        </w:rPr>
        <w:t xml:space="preserve"> be disclosed to their parents or carers without their consent.</w:t>
      </w:r>
    </w:p>
    <w:p w:rsidR="008E0586" w:rsidRDefault="008E0586">
      <w:pPr>
        <w:rPr>
          <w:rFonts w:cstheme="minorHAnsi"/>
          <w:sz w:val="24"/>
          <w:szCs w:val="24"/>
        </w:rPr>
      </w:pPr>
    </w:p>
    <w:p w:rsidR="008E0586" w:rsidRDefault="008E0586">
      <w:pPr>
        <w:spacing w:after="0"/>
        <w:jc w:val="both"/>
        <w:rPr>
          <w:rFonts w:cstheme="minorHAnsi"/>
          <w:b/>
          <w:sz w:val="28"/>
          <w:szCs w:val="24"/>
          <w:u w:val="single"/>
        </w:rPr>
      </w:pPr>
    </w:p>
    <w:p w:rsidR="008E0586" w:rsidRDefault="008E0586">
      <w:pPr>
        <w:spacing w:after="0"/>
        <w:jc w:val="both"/>
        <w:rPr>
          <w:rFonts w:cstheme="minorHAnsi"/>
          <w:b/>
          <w:sz w:val="28"/>
          <w:szCs w:val="24"/>
          <w:u w:val="single"/>
        </w:rPr>
      </w:pPr>
    </w:p>
    <w:p w:rsidR="008E0586" w:rsidRDefault="008E0586">
      <w:pPr>
        <w:spacing w:after="0"/>
        <w:jc w:val="both"/>
        <w:rPr>
          <w:rFonts w:cstheme="minorHAnsi"/>
          <w:b/>
          <w:sz w:val="28"/>
          <w:szCs w:val="24"/>
          <w:u w:val="single"/>
        </w:rPr>
      </w:pPr>
    </w:p>
    <w:p w:rsidR="008E0586" w:rsidRDefault="008E0586">
      <w:pPr>
        <w:spacing w:after="0"/>
        <w:jc w:val="both"/>
        <w:rPr>
          <w:rFonts w:cstheme="minorHAnsi"/>
          <w:b/>
          <w:sz w:val="28"/>
          <w:szCs w:val="24"/>
          <w:u w:val="single"/>
        </w:rPr>
      </w:pPr>
    </w:p>
    <w:p w:rsidR="008E0586" w:rsidRDefault="00150713">
      <w:pPr>
        <w:spacing w:after="0"/>
        <w:jc w:val="both"/>
        <w:rPr>
          <w:rFonts w:cstheme="minorHAnsi"/>
          <w:b/>
          <w:sz w:val="28"/>
          <w:szCs w:val="24"/>
          <w:u w:val="single"/>
        </w:rPr>
      </w:pPr>
      <w:r>
        <w:rPr>
          <w:rFonts w:cstheme="minorHAnsi"/>
          <w:b/>
          <w:sz w:val="28"/>
          <w:szCs w:val="24"/>
          <w:u w:val="single"/>
        </w:rPr>
        <w:lastRenderedPageBreak/>
        <w:t>Disclosing a young person’s gender identity to a parent or carer</w:t>
      </w:r>
    </w:p>
    <w:p w:rsidR="008E0586" w:rsidRDefault="008E0586">
      <w:pPr>
        <w:spacing w:after="0"/>
        <w:jc w:val="both"/>
        <w:rPr>
          <w:rFonts w:cstheme="minorHAnsi"/>
          <w:b/>
          <w:sz w:val="28"/>
          <w:szCs w:val="24"/>
          <w:u w:val="single"/>
        </w:rPr>
      </w:pPr>
    </w:p>
    <w:p w:rsidR="008E0586" w:rsidRDefault="00150713">
      <w:pPr>
        <w:spacing w:after="0"/>
        <w:jc w:val="both"/>
        <w:rPr>
          <w:rFonts w:cstheme="minorHAnsi"/>
          <w:sz w:val="24"/>
          <w:szCs w:val="24"/>
        </w:rPr>
      </w:pPr>
      <w:r>
        <w:rPr>
          <w:rFonts w:cstheme="minorHAnsi"/>
          <w:sz w:val="24"/>
          <w:szCs w:val="24"/>
        </w:rPr>
        <w:t xml:space="preserve">The school would </w:t>
      </w:r>
      <w:r>
        <w:rPr>
          <w:rFonts w:cstheme="minorHAnsi"/>
          <w:sz w:val="24"/>
          <w:szCs w:val="24"/>
        </w:rPr>
        <w:t xml:space="preserve">encourage a young person to share this information with their parent(s)/carer(s) in order to access </w:t>
      </w:r>
      <w:bookmarkStart w:id="0" w:name="_GoBack"/>
      <w:r>
        <w:rPr>
          <w:rFonts w:cstheme="minorHAnsi"/>
          <w:sz w:val="24"/>
          <w:szCs w:val="24"/>
        </w:rPr>
        <w:t>support</w:t>
      </w:r>
      <w:bookmarkEnd w:id="0"/>
      <w:r>
        <w:rPr>
          <w:rFonts w:cstheme="minorHAnsi"/>
          <w:sz w:val="24"/>
          <w:szCs w:val="24"/>
        </w:rPr>
        <w:t>. Where a young person asks the school to disclose their gender identity/trans status to their parents or carers, this will be handled sensitively</w:t>
      </w:r>
      <w:r>
        <w:rPr>
          <w:rFonts w:cstheme="minorHAnsi"/>
          <w:sz w:val="24"/>
          <w:szCs w:val="24"/>
        </w:rPr>
        <w:t>. It may be the first time the parents/ carers have heard about this or even of trans issues generally.</w:t>
      </w:r>
    </w:p>
    <w:p w:rsidR="008E0586" w:rsidRDefault="008E0586">
      <w:pPr>
        <w:spacing w:after="0"/>
        <w:jc w:val="both"/>
        <w:rPr>
          <w:rFonts w:cstheme="minorHAnsi"/>
          <w:sz w:val="24"/>
          <w:szCs w:val="24"/>
        </w:rPr>
      </w:pPr>
    </w:p>
    <w:p w:rsidR="008E0586" w:rsidRDefault="00150713">
      <w:pPr>
        <w:spacing w:after="0"/>
        <w:jc w:val="both"/>
        <w:rPr>
          <w:rFonts w:cstheme="minorHAnsi"/>
          <w:sz w:val="24"/>
          <w:szCs w:val="24"/>
        </w:rPr>
      </w:pPr>
      <w:r>
        <w:rPr>
          <w:rFonts w:cstheme="minorHAnsi"/>
          <w:sz w:val="24"/>
          <w:szCs w:val="24"/>
        </w:rPr>
        <w:t>Following the disclosure to parents/carers they will be advised to contact their GP regarding a referral to the Child and Adolescent Mental Health Serv</w:t>
      </w:r>
      <w:r>
        <w:rPr>
          <w:rFonts w:cstheme="minorHAnsi"/>
          <w:sz w:val="24"/>
          <w:szCs w:val="24"/>
        </w:rPr>
        <w:t>ice (CAMHS) in order to access the specialised Gender Identity Service/Knowing Own Identity (KOI).</w:t>
      </w:r>
    </w:p>
    <w:p w:rsidR="008E0586" w:rsidRDefault="008E0586">
      <w:pPr>
        <w:spacing w:after="0"/>
        <w:jc w:val="both"/>
        <w:rPr>
          <w:rFonts w:cstheme="minorHAnsi"/>
          <w:sz w:val="24"/>
          <w:szCs w:val="24"/>
        </w:rPr>
      </w:pPr>
    </w:p>
    <w:p w:rsidR="008E0586" w:rsidRDefault="00150713">
      <w:pPr>
        <w:spacing w:after="0"/>
        <w:jc w:val="both"/>
        <w:rPr>
          <w:rFonts w:cstheme="minorHAnsi"/>
          <w:sz w:val="24"/>
          <w:szCs w:val="24"/>
        </w:rPr>
      </w:pPr>
      <w:r>
        <w:rPr>
          <w:rFonts w:cstheme="minorHAnsi"/>
          <w:sz w:val="24"/>
          <w:szCs w:val="24"/>
        </w:rPr>
        <w:t>Families will be signposted to information on family support organisations for help and guidance such as SAIL NI.</w:t>
      </w:r>
    </w:p>
    <w:p w:rsidR="008E0586" w:rsidRDefault="008E0586">
      <w:pPr>
        <w:spacing w:after="0"/>
        <w:jc w:val="both"/>
        <w:rPr>
          <w:rFonts w:cstheme="minorHAnsi"/>
          <w:sz w:val="24"/>
          <w:szCs w:val="24"/>
        </w:rPr>
      </w:pPr>
    </w:p>
    <w:p w:rsidR="008E0586" w:rsidRDefault="00150713">
      <w:pPr>
        <w:spacing w:after="0"/>
        <w:jc w:val="both"/>
        <w:rPr>
          <w:rFonts w:cstheme="minorHAnsi"/>
          <w:sz w:val="24"/>
          <w:szCs w:val="24"/>
        </w:rPr>
      </w:pPr>
      <w:r>
        <w:rPr>
          <w:rFonts w:cstheme="minorHAnsi"/>
          <w:sz w:val="24"/>
          <w:szCs w:val="24"/>
        </w:rPr>
        <w:t xml:space="preserve">If the parents/carers are hostile or are </w:t>
      </w:r>
      <w:r>
        <w:rPr>
          <w:rFonts w:cstheme="minorHAnsi"/>
          <w:sz w:val="24"/>
          <w:szCs w:val="24"/>
        </w:rPr>
        <w:t>having difficulties accepting the young person it may be deemed necessary to contact Social Services in line with the school’s Safeguarding Policy if there is a perceived risk to the young person.</w:t>
      </w:r>
    </w:p>
    <w:p w:rsidR="008E0586" w:rsidRDefault="008E0586">
      <w:pPr>
        <w:spacing w:after="0"/>
        <w:jc w:val="both"/>
        <w:rPr>
          <w:rFonts w:cstheme="minorHAnsi"/>
          <w:sz w:val="24"/>
          <w:szCs w:val="24"/>
        </w:rPr>
      </w:pPr>
    </w:p>
    <w:p w:rsidR="008E0586" w:rsidRDefault="00150713">
      <w:pPr>
        <w:spacing w:after="0"/>
        <w:jc w:val="both"/>
        <w:rPr>
          <w:rFonts w:cstheme="minorHAnsi"/>
          <w:sz w:val="24"/>
          <w:szCs w:val="24"/>
        </w:rPr>
      </w:pPr>
      <w:r>
        <w:rPr>
          <w:rFonts w:cstheme="minorHAnsi"/>
          <w:sz w:val="24"/>
          <w:szCs w:val="24"/>
        </w:rPr>
        <w:t>A trans young person has the right not to disclose, includ</w:t>
      </w:r>
      <w:r>
        <w:rPr>
          <w:rFonts w:cstheme="minorHAnsi"/>
          <w:sz w:val="24"/>
          <w:szCs w:val="24"/>
        </w:rPr>
        <w:t>ing to their parents(s) carer(s) if they do not wish to disclose. This will be respected.</w:t>
      </w:r>
    </w:p>
    <w:p w:rsidR="008E0586" w:rsidRDefault="008E0586">
      <w:pPr>
        <w:spacing w:after="0"/>
        <w:jc w:val="both"/>
        <w:rPr>
          <w:rFonts w:cstheme="minorHAnsi"/>
          <w:sz w:val="24"/>
          <w:szCs w:val="24"/>
        </w:rPr>
      </w:pPr>
    </w:p>
    <w:p w:rsidR="008E0586" w:rsidRDefault="00150713">
      <w:pPr>
        <w:spacing w:after="0"/>
        <w:jc w:val="both"/>
        <w:rPr>
          <w:rFonts w:cstheme="minorHAnsi"/>
          <w:b/>
          <w:sz w:val="28"/>
          <w:szCs w:val="24"/>
          <w:u w:val="single"/>
        </w:rPr>
      </w:pPr>
      <w:r>
        <w:rPr>
          <w:rFonts w:cstheme="minorHAnsi"/>
          <w:b/>
          <w:sz w:val="28"/>
          <w:szCs w:val="24"/>
          <w:u w:val="single"/>
        </w:rPr>
        <w:t>Where a trans pupil is known to the school, the school will:</w:t>
      </w:r>
    </w:p>
    <w:p w:rsidR="008E0586" w:rsidRDefault="008E0586">
      <w:pPr>
        <w:spacing w:after="0"/>
        <w:jc w:val="both"/>
        <w:rPr>
          <w:rFonts w:cstheme="minorHAnsi"/>
          <w:sz w:val="24"/>
          <w:szCs w:val="24"/>
        </w:rPr>
      </w:pPr>
    </w:p>
    <w:p w:rsidR="008E0586" w:rsidRDefault="00150713">
      <w:pPr>
        <w:pStyle w:val="ListParagraph"/>
        <w:numPr>
          <w:ilvl w:val="0"/>
          <w:numId w:val="11"/>
        </w:numPr>
        <w:spacing w:after="0"/>
        <w:jc w:val="both"/>
        <w:rPr>
          <w:rFonts w:cstheme="minorHAnsi"/>
          <w:sz w:val="24"/>
          <w:szCs w:val="24"/>
        </w:rPr>
      </w:pPr>
      <w:r>
        <w:rPr>
          <w:rFonts w:cstheme="minorHAnsi"/>
          <w:sz w:val="24"/>
          <w:szCs w:val="24"/>
        </w:rPr>
        <w:t>Listen to their needs and accommodate were possible</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Support a plan for initiating the use of the chosen</w:t>
      </w:r>
      <w:r>
        <w:rPr>
          <w:rFonts w:cstheme="minorHAnsi"/>
          <w:sz w:val="24"/>
          <w:szCs w:val="24"/>
        </w:rPr>
        <w:t xml:space="preserve"> name and pronouns consistent with the young person’s gender identity. In all cases this will be actioned following parental consent to do so, in the form of a written request to the Principal</w:t>
      </w:r>
      <w:r>
        <w:rPr>
          <w:rFonts w:cstheme="minorHAnsi"/>
          <w:b/>
          <w:sz w:val="24"/>
          <w:szCs w:val="24"/>
        </w:rPr>
        <w:t>.</w:t>
      </w:r>
      <w:r>
        <w:rPr>
          <w:rFonts w:cstheme="minorHAnsi"/>
          <w:sz w:val="24"/>
          <w:szCs w:val="24"/>
        </w:rPr>
        <w:t xml:space="preserve"> </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Facilitate a gender neutral Uniform for all pupils</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Facilitate</w:t>
      </w:r>
      <w:r>
        <w:rPr>
          <w:rFonts w:cstheme="minorHAnsi"/>
          <w:sz w:val="24"/>
          <w:szCs w:val="24"/>
        </w:rPr>
        <w:t xml:space="preserve"> a gender neutral P.E. Uniform for all pupils</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Provide gender neutral toilet facilities</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Provide Accessible Changing Facilities</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Provide opportunities for gender neutral P.E. classes across a range of sports</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 xml:space="preserve">Reasonable adjustments can easily be </w:t>
      </w:r>
      <w:r>
        <w:rPr>
          <w:rFonts w:cstheme="minorHAnsi"/>
          <w:sz w:val="24"/>
          <w:szCs w:val="24"/>
        </w:rPr>
        <w:t>implemented to accommodate the trans young person attending a residential or school trip, allowing them to avail of the same overnight educational opportunity as everyone else</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All staff will deal with questions relating to gender in a sensitive manner</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 xml:space="preserve">All </w:t>
      </w:r>
      <w:r>
        <w:rPr>
          <w:rFonts w:cstheme="minorHAnsi"/>
          <w:sz w:val="24"/>
          <w:szCs w:val="24"/>
        </w:rPr>
        <w:t>incidents of transphobia will be dealt with immediately in line with the schools anti-bullying policy</w:t>
      </w:r>
    </w:p>
    <w:p w:rsidR="008E0586" w:rsidRDefault="00150713">
      <w:pPr>
        <w:pStyle w:val="ListParagraph"/>
        <w:numPr>
          <w:ilvl w:val="0"/>
          <w:numId w:val="11"/>
        </w:numPr>
        <w:spacing w:after="0"/>
        <w:jc w:val="both"/>
        <w:rPr>
          <w:rFonts w:cstheme="minorHAnsi"/>
          <w:sz w:val="24"/>
          <w:szCs w:val="24"/>
        </w:rPr>
      </w:pPr>
      <w:r>
        <w:rPr>
          <w:rFonts w:cstheme="minorHAnsi"/>
          <w:sz w:val="24"/>
          <w:szCs w:val="24"/>
        </w:rPr>
        <w:t xml:space="preserve">All pupils will be treated equally within Brownlow Integrated College by </w:t>
      </w:r>
      <w:r>
        <w:rPr>
          <w:rFonts w:cstheme="minorHAnsi"/>
          <w:sz w:val="24"/>
          <w:szCs w:val="24"/>
          <w:u w:val="single"/>
        </w:rPr>
        <w:t>ALL</w:t>
      </w:r>
      <w:r>
        <w:rPr>
          <w:rFonts w:cstheme="minorHAnsi"/>
          <w:sz w:val="24"/>
          <w:szCs w:val="24"/>
        </w:rPr>
        <w:t xml:space="preserve"> members of staff</w:t>
      </w:r>
    </w:p>
    <w:p w:rsidR="008E0586" w:rsidRDefault="008E0586">
      <w:pPr>
        <w:spacing w:after="0"/>
        <w:jc w:val="both"/>
        <w:rPr>
          <w:rFonts w:cstheme="minorHAnsi"/>
          <w:sz w:val="24"/>
          <w:szCs w:val="24"/>
        </w:rPr>
      </w:pPr>
    </w:p>
    <w:p w:rsidR="008E0586" w:rsidRDefault="008E0586">
      <w:pPr>
        <w:spacing w:after="0"/>
        <w:rPr>
          <w:rFonts w:cstheme="minorHAnsi"/>
          <w:b/>
          <w:sz w:val="28"/>
          <w:szCs w:val="24"/>
          <w:u w:val="single"/>
        </w:rPr>
      </w:pPr>
    </w:p>
    <w:p w:rsidR="008E0586" w:rsidRDefault="008E0586">
      <w:pPr>
        <w:spacing w:after="0"/>
        <w:rPr>
          <w:rFonts w:cstheme="minorHAnsi"/>
          <w:b/>
          <w:sz w:val="28"/>
          <w:szCs w:val="24"/>
          <w:u w:val="single"/>
        </w:rPr>
      </w:pPr>
    </w:p>
    <w:p w:rsidR="008E0586" w:rsidRDefault="00150713">
      <w:pPr>
        <w:spacing w:after="0"/>
        <w:rPr>
          <w:rFonts w:cstheme="minorHAnsi"/>
          <w:b/>
          <w:sz w:val="28"/>
          <w:szCs w:val="24"/>
          <w:u w:val="single"/>
        </w:rPr>
      </w:pPr>
      <w:r>
        <w:rPr>
          <w:rFonts w:cstheme="minorHAnsi"/>
          <w:noProof/>
          <w:sz w:val="24"/>
          <w:szCs w:val="24"/>
          <w:lang w:eastAsia="en-GB"/>
        </w:rPr>
        <w:drawing>
          <wp:anchor distT="0" distB="0" distL="114300" distR="114300" simplePos="0" relativeHeight="251667456" behindDoc="0" locked="0" layoutInCell="1" allowOverlap="1">
            <wp:simplePos x="0" y="0"/>
            <wp:positionH relativeFrom="margin">
              <wp:posOffset>2995448</wp:posOffset>
            </wp:positionH>
            <wp:positionV relativeFrom="paragraph">
              <wp:posOffset>6963</wp:posOffset>
            </wp:positionV>
            <wp:extent cx="2175510" cy="21755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06044847-quote_advice_message_drseuss_funny_inspiration-50683480737eafa6f7f94fb7cffb322f_h.jpg"/>
                    <pic:cNvPicPr/>
                  </pic:nvPicPr>
                  <pic:blipFill>
                    <a:blip r:embed="rId9">
                      <a:extLst>
                        <a:ext uri="{28A0092B-C50C-407E-A947-70E740481C1C}">
                          <a14:useLocalDpi xmlns:a14="http://schemas.microsoft.com/office/drawing/2010/main" val="0"/>
                        </a:ext>
                      </a:extLst>
                    </a:blip>
                    <a:stretch>
                      <a:fillRect/>
                    </a:stretch>
                  </pic:blipFill>
                  <pic:spPr>
                    <a:xfrm>
                      <a:off x="0" y="0"/>
                      <a:ext cx="2175510" cy="217551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sz w:val="28"/>
          <w:szCs w:val="24"/>
          <w:u w:val="single"/>
        </w:rPr>
        <w:t>Related Policies</w:t>
      </w:r>
    </w:p>
    <w:p w:rsidR="008E0586" w:rsidRDefault="008E0586">
      <w:pPr>
        <w:spacing w:after="0"/>
        <w:rPr>
          <w:rFonts w:cstheme="minorHAnsi"/>
          <w:sz w:val="24"/>
          <w:szCs w:val="24"/>
        </w:rPr>
      </w:pPr>
    </w:p>
    <w:p w:rsidR="008E0586" w:rsidRDefault="00150713">
      <w:pPr>
        <w:spacing w:after="0"/>
        <w:rPr>
          <w:rFonts w:cstheme="minorHAnsi"/>
          <w:sz w:val="24"/>
          <w:szCs w:val="24"/>
        </w:rPr>
      </w:pPr>
      <w:r>
        <w:rPr>
          <w:rFonts w:cstheme="minorHAnsi"/>
          <w:sz w:val="24"/>
          <w:szCs w:val="24"/>
        </w:rPr>
        <w:t>Anti-Bullying Policy</w:t>
      </w:r>
    </w:p>
    <w:p w:rsidR="008E0586" w:rsidRDefault="00150713">
      <w:pPr>
        <w:spacing w:after="0"/>
        <w:rPr>
          <w:rFonts w:cstheme="minorHAnsi"/>
          <w:sz w:val="24"/>
          <w:szCs w:val="24"/>
        </w:rPr>
      </w:pPr>
      <w:r>
        <w:rPr>
          <w:rFonts w:cstheme="minorHAnsi"/>
          <w:sz w:val="24"/>
          <w:szCs w:val="24"/>
        </w:rPr>
        <w:t>Safeguarding Poli</w:t>
      </w:r>
      <w:r>
        <w:rPr>
          <w:rFonts w:cstheme="minorHAnsi"/>
          <w:sz w:val="24"/>
          <w:szCs w:val="24"/>
        </w:rPr>
        <w:t>cy</w:t>
      </w:r>
    </w:p>
    <w:p w:rsidR="008E0586" w:rsidRDefault="00150713">
      <w:pPr>
        <w:spacing w:after="0"/>
        <w:rPr>
          <w:rFonts w:cstheme="minorHAnsi"/>
          <w:sz w:val="24"/>
          <w:szCs w:val="24"/>
        </w:rPr>
      </w:pPr>
      <w:r>
        <w:rPr>
          <w:rFonts w:cstheme="minorHAnsi"/>
          <w:sz w:val="24"/>
          <w:szCs w:val="24"/>
        </w:rPr>
        <w:t>Integration Policy</w:t>
      </w:r>
    </w:p>
    <w:p w:rsidR="008E0586" w:rsidRDefault="00150713">
      <w:pPr>
        <w:spacing w:after="0"/>
        <w:rPr>
          <w:rFonts w:cstheme="minorHAnsi"/>
          <w:sz w:val="24"/>
          <w:szCs w:val="24"/>
        </w:rPr>
      </w:pPr>
      <w:r>
        <w:rPr>
          <w:rFonts w:cstheme="minorHAnsi"/>
          <w:sz w:val="24"/>
          <w:szCs w:val="24"/>
        </w:rPr>
        <w:t>Uniform Policy</w:t>
      </w:r>
    </w:p>
    <w:p w:rsidR="008E0586" w:rsidRDefault="00150713">
      <w:pPr>
        <w:spacing w:after="0"/>
        <w:rPr>
          <w:rFonts w:cstheme="minorHAnsi"/>
          <w:sz w:val="24"/>
          <w:szCs w:val="24"/>
        </w:rPr>
      </w:pPr>
      <w:r>
        <w:rPr>
          <w:rFonts w:cstheme="minorHAnsi"/>
          <w:sz w:val="24"/>
          <w:szCs w:val="24"/>
        </w:rPr>
        <w:t>Code of Conduct Policy</w:t>
      </w:r>
    </w:p>
    <w:p w:rsidR="008E0586" w:rsidRDefault="00150713">
      <w:pPr>
        <w:spacing w:after="0"/>
        <w:rPr>
          <w:rFonts w:cstheme="minorHAnsi"/>
          <w:sz w:val="24"/>
          <w:szCs w:val="24"/>
        </w:rPr>
      </w:pPr>
      <w:r>
        <w:rPr>
          <w:rFonts w:cstheme="minorHAnsi"/>
          <w:sz w:val="24"/>
          <w:szCs w:val="24"/>
        </w:rPr>
        <w:t>Admissions Policy</w:t>
      </w:r>
    </w:p>
    <w:p w:rsidR="008E0586" w:rsidRDefault="00150713">
      <w:pPr>
        <w:spacing w:after="0"/>
        <w:rPr>
          <w:rFonts w:cstheme="minorHAnsi"/>
          <w:sz w:val="24"/>
          <w:szCs w:val="24"/>
        </w:rPr>
      </w:pPr>
      <w:r>
        <w:rPr>
          <w:rFonts w:cstheme="minorHAnsi"/>
          <w:sz w:val="24"/>
          <w:szCs w:val="24"/>
        </w:rPr>
        <w:t>Newcomers Policy</w:t>
      </w:r>
    </w:p>
    <w:p w:rsidR="008E0586" w:rsidRDefault="00150713">
      <w:pPr>
        <w:spacing w:after="0"/>
        <w:rPr>
          <w:rFonts w:cstheme="minorHAnsi"/>
          <w:sz w:val="24"/>
          <w:szCs w:val="24"/>
        </w:rPr>
      </w:pPr>
      <w:r>
        <w:rPr>
          <w:rFonts w:cstheme="minorHAnsi"/>
          <w:sz w:val="24"/>
          <w:szCs w:val="24"/>
        </w:rPr>
        <w:t>SEN Policy</w:t>
      </w:r>
    </w:p>
    <w:p w:rsidR="008E0586" w:rsidRDefault="008E0586">
      <w:pPr>
        <w:spacing w:after="0"/>
        <w:jc w:val="both"/>
        <w:rPr>
          <w:rFonts w:cstheme="minorHAnsi"/>
          <w:sz w:val="24"/>
          <w:szCs w:val="24"/>
        </w:rPr>
      </w:pPr>
    </w:p>
    <w:p w:rsidR="008E0586" w:rsidRDefault="008E0586">
      <w:pPr>
        <w:rPr>
          <w:rFonts w:cstheme="minorHAnsi"/>
          <w:sz w:val="24"/>
          <w:szCs w:val="24"/>
        </w:rPr>
      </w:pPr>
    </w:p>
    <w:p w:rsidR="008E0586" w:rsidRDefault="00150713">
      <w:pPr>
        <w:rPr>
          <w:rFonts w:cstheme="minorHAnsi"/>
          <w:b/>
          <w:sz w:val="28"/>
          <w:szCs w:val="24"/>
          <w:u w:val="single"/>
        </w:rPr>
      </w:pPr>
      <w:r>
        <w:rPr>
          <w:rFonts w:cstheme="minorHAnsi"/>
          <w:b/>
          <w:sz w:val="28"/>
          <w:szCs w:val="24"/>
          <w:u w:val="single"/>
        </w:rPr>
        <w:br w:type="page"/>
      </w:r>
    </w:p>
    <w:p w:rsidR="008E0586" w:rsidRDefault="00150713">
      <w:pPr>
        <w:spacing w:after="0"/>
        <w:rPr>
          <w:rFonts w:cstheme="minorHAnsi"/>
          <w:b/>
          <w:sz w:val="28"/>
          <w:szCs w:val="24"/>
          <w:u w:val="single"/>
        </w:rPr>
      </w:pPr>
      <w:r>
        <w:rPr>
          <w:rFonts w:cstheme="minorHAnsi"/>
          <w:b/>
          <w:sz w:val="28"/>
          <w:szCs w:val="24"/>
          <w:u w:val="single"/>
        </w:rPr>
        <w:lastRenderedPageBreak/>
        <w:t>Appendix One</w:t>
      </w:r>
    </w:p>
    <w:p w:rsidR="008E0586" w:rsidRDefault="008E0586">
      <w:pPr>
        <w:spacing w:after="0"/>
        <w:rPr>
          <w:rFonts w:cstheme="minorHAnsi"/>
          <w:b/>
          <w:sz w:val="28"/>
          <w:szCs w:val="24"/>
          <w:u w:val="single"/>
        </w:rPr>
      </w:pPr>
    </w:p>
    <w:p w:rsidR="008E0586" w:rsidRDefault="00150713">
      <w:pPr>
        <w:pStyle w:val="NoSpacing"/>
        <w:jc w:val="both"/>
        <w:rPr>
          <w:rFonts w:cstheme="minorHAnsi"/>
          <w:sz w:val="24"/>
          <w:szCs w:val="24"/>
        </w:rPr>
      </w:pPr>
      <w:r>
        <w:rPr>
          <w:rFonts w:cstheme="minorHAnsi"/>
          <w:sz w:val="24"/>
          <w:szCs w:val="24"/>
        </w:rPr>
        <w:t>This policy aims to provide guidance and information on how we, as a school, effectively support transgender, non-binary and questio</w:t>
      </w:r>
      <w:r>
        <w:rPr>
          <w:rFonts w:cstheme="minorHAnsi"/>
          <w:sz w:val="24"/>
          <w:szCs w:val="24"/>
        </w:rPr>
        <w:t>ning young people.</w:t>
      </w:r>
    </w:p>
    <w:p w:rsidR="008E0586" w:rsidRDefault="008E0586">
      <w:pPr>
        <w:pStyle w:val="NoSpacing"/>
        <w:jc w:val="both"/>
        <w:rPr>
          <w:rFonts w:cstheme="minorHAnsi"/>
          <w:sz w:val="24"/>
          <w:szCs w:val="24"/>
        </w:rPr>
      </w:pPr>
    </w:p>
    <w:p w:rsidR="008E0586" w:rsidRDefault="00150713">
      <w:pPr>
        <w:spacing w:after="0"/>
        <w:jc w:val="both"/>
        <w:rPr>
          <w:rFonts w:cstheme="minorHAnsi"/>
          <w:sz w:val="24"/>
        </w:rPr>
      </w:pPr>
      <w:r>
        <w:rPr>
          <w:rFonts w:cstheme="minorHAnsi"/>
          <w:sz w:val="24"/>
        </w:rPr>
        <w:t>This policy links with the United Nations Convention on the Rights of the Child (UNCRC) by taking into consideration the below articles of the UNCRC.</w:t>
      </w:r>
    </w:p>
    <w:p w:rsidR="008E0586" w:rsidRDefault="008E0586">
      <w:pPr>
        <w:spacing w:after="0"/>
        <w:jc w:val="both"/>
        <w:rPr>
          <w:rFonts w:cstheme="minorHAnsi"/>
          <w:sz w:val="24"/>
        </w:rPr>
      </w:pPr>
    </w:p>
    <w:p w:rsidR="008E0586" w:rsidRDefault="00150713">
      <w:pPr>
        <w:spacing w:after="0"/>
        <w:jc w:val="both"/>
        <w:rPr>
          <w:rFonts w:cstheme="minorHAnsi"/>
          <w:sz w:val="24"/>
        </w:rPr>
      </w:pPr>
      <w:r>
        <w:rPr>
          <w:rFonts w:cstheme="minorHAnsi"/>
          <w:b/>
          <w:sz w:val="24"/>
        </w:rPr>
        <w:t>Article 12</w:t>
      </w:r>
      <w:r>
        <w:rPr>
          <w:rFonts w:cstheme="minorHAnsi"/>
          <w:sz w:val="24"/>
        </w:rPr>
        <w:t xml:space="preserve">: children have the right to say what they think should happen, when </w:t>
      </w:r>
      <w:r>
        <w:rPr>
          <w:rFonts w:cstheme="minorHAnsi"/>
          <w:sz w:val="24"/>
        </w:rPr>
        <w:t>adults are making decisions that affect them, and to have their opinions taken into account.</w:t>
      </w:r>
    </w:p>
    <w:p w:rsidR="008E0586" w:rsidRDefault="008E0586">
      <w:pPr>
        <w:spacing w:after="0"/>
        <w:jc w:val="both"/>
        <w:rPr>
          <w:rFonts w:cstheme="minorHAnsi"/>
          <w:sz w:val="24"/>
        </w:rPr>
      </w:pPr>
    </w:p>
    <w:p w:rsidR="008E0586" w:rsidRDefault="00150713">
      <w:pPr>
        <w:spacing w:after="0"/>
        <w:jc w:val="both"/>
        <w:rPr>
          <w:rFonts w:cstheme="minorHAnsi"/>
          <w:sz w:val="24"/>
        </w:rPr>
      </w:pPr>
      <w:r>
        <w:rPr>
          <w:rFonts w:cstheme="minorHAnsi"/>
          <w:b/>
          <w:sz w:val="24"/>
        </w:rPr>
        <w:t>Article 14:</w:t>
      </w:r>
      <w:r>
        <w:rPr>
          <w:rFonts w:cstheme="minorHAnsi"/>
          <w:sz w:val="24"/>
        </w:rPr>
        <w:t xml:space="preserve"> children have the right to think and believe what they want, to practice their religion, as long as they are not stopping other people from enjoying t</w:t>
      </w:r>
      <w:r>
        <w:rPr>
          <w:rFonts w:cstheme="minorHAnsi"/>
          <w:sz w:val="24"/>
        </w:rPr>
        <w:t>heir rights. Parents should guide their children on these matters.</w:t>
      </w:r>
    </w:p>
    <w:p w:rsidR="008E0586" w:rsidRDefault="008E0586">
      <w:pPr>
        <w:spacing w:after="0"/>
        <w:jc w:val="both"/>
        <w:rPr>
          <w:rFonts w:cstheme="minorHAnsi"/>
          <w:sz w:val="24"/>
        </w:rPr>
      </w:pPr>
    </w:p>
    <w:p w:rsidR="008E0586" w:rsidRDefault="00150713">
      <w:pPr>
        <w:spacing w:after="0"/>
        <w:jc w:val="both"/>
        <w:rPr>
          <w:rFonts w:cstheme="minorHAnsi"/>
          <w:sz w:val="24"/>
        </w:rPr>
      </w:pPr>
      <w:r>
        <w:rPr>
          <w:rFonts w:cstheme="minorHAnsi"/>
          <w:b/>
          <w:sz w:val="24"/>
        </w:rPr>
        <w:t>Article 29</w:t>
      </w:r>
      <w:r>
        <w:rPr>
          <w:rFonts w:cstheme="minorHAnsi"/>
          <w:sz w:val="24"/>
        </w:rPr>
        <w:t>: Education should develop each child’s personality and talents to the full. It should encourage children to respect their parents, and their own and other cultures.</w:t>
      </w:r>
    </w:p>
    <w:p w:rsidR="008E0586" w:rsidRDefault="008E0586">
      <w:pPr>
        <w:spacing w:after="0"/>
      </w:pPr>
    </w:p>
    <w:p w:rsidR="008E0586" w:rsidRDefault="008E0586">
      <w:pPr>
        <w:spacing w:after="0"/>
        <w:rPr>
          <w:rFonts w:cstheme="minorHAnsi"/>
          <w:b/>
          <w:sz w:val="28"/>
          <w:szCs w:val="24"/>
          <w:u w:val="single"/>
        </w:rPr>
      </w:pPr>
    </w:p>
    <w:p w:rsidR="008E0586" w:rsidRDefault="00150713">
      <w:pPr>
        <w:spacing w:after="0"/>
        <w:rPr>
          <w:rFonts w:cstheme="minorHAnsi"/>
          <w:b/>
          <w:sz w:val="28"/>
          <w:szCs w:val="24"/>
          <w:u w:val="single"/>
        </w:rPr>
      </w:pPr>
      <w:r>
        <w:rPr>
          <w:rFonts w:cstheme="minorHAnsi"/>
          <w:b/>
          <w:sz w:val="28"/>
          <w:szCs w:val="24"/>
          <w:u w:val="single"/>
        </w:rPr>
        <w:t>Appendix T</w:t>
      </w:r>
      <w:r>
        <w:rPr>
          <w:rFonts w:cstheme="minorHAnsi"/>
          <w:b/>
          <w:sz w:val="28"/>
          <w:szCs w:val="24"/>
          <w:u w:val="single"/>
        </w:rPr>
        <w:t>wo</w:t>
      </w:r>
    </w:p>
    <w:p w:rsidR="008E0586" w:rsidRDefault="008E0586"/>
    <w:p w:rsidR="008E0586" w:rsidRDefault="00150713">
      <w:pPr>
        <w:rPr>
          <w:rFonts w:cstheme="minorHAnsi"/>
          <w:sz w:val="24"/>
          <w:szCs w:val="24"/>
        </w:rPr>
      </w:pPr>
      <w:r>
        <w:rPr>
          <w:rFonts w:cstheme="minorHAnsi"/>
          <w:sz w:val="24"/>
          <w:szCs w:val="24"/>
        </w:rPr>
        <w:t>Equality Act 2010 Factsheet Attached</w:t>
      </w:r>
    </w:p>
    <w:p w:rsidR="008E0586" w:rsidRDefault="008E0586">
      <w:pPr>
        <w:spacing w:after="0"/>
        <w:rPr>
          <w:rFonts w:cstheme="minorHAnsi"/>
          <w:b/>
          <w:sz w:val="28"/>
          <w:szCs w:val="24"/>
          <w:u w:val="single"/>
        </w:rPr>
      </w:pPr>
    </w:p>
    <w:p w:rsidR="008E0586" w:rsidRDefault="008E0586">
      <w:pPr>
        <w:spacing w:after="0"/>
        <w:rPr>
          <w:rFonts w:cstheme="minorHAnsi"/>
          <w:b/>
          <w:sz w:val="28"/>
          <w:szCs w:val="24"/>
          <w:u w:val="single"/>
        </w:rPr>
      </w:pPr>
    </w:p>
    <w:p w:rsidR="008E0586" w:rsidRDefault="00150713">
      <w:pPr>
        <w:rPr>
          <w:rFonts w:cstheme="minorHAnsi"/>
          <w:b/>
          <w:sz w:val="28"/>
          <w:szCs w:val="24"/>
          <w:u w:val="single"/>
        </w:rPr>
      </w:pPr>
      <w:r>
        <w:rPr>
          <w:rFonts w:cstheme="minorHAnsi"/>
          <w:b/>
          <w:sz w:val="28"/>
          <w:szCs w:val="24"/>
          <w:u w:val="single"/>
        </w:rPr>
        <w:br w:type="page"/>
      </w:r>
    </w:p>
    <w:p w:rsidR="008E0586" w:rsidRDefault="00150713">
      <w:pPr>
        <w:spacing w:after="0"/>
        <w:rPr>
          <w:rFonts w:cstheme="minorHAnsi"/>
          <w:b/>
          <w:sz w:val="28"/>
          <w:szCs w:val="24"/>
          <w:u w:val="single"/>
        </w:rPr>
      </w:pPr>
      <w:r>
        <w:rPr>
          <w:rFonts w:cstheme="minorHAnsi"/>
          <w:b/>
          <w:sz w:val="28"/>
          <w:szCs w:val="24"/>
          <w:u w:val="single"/>
        </w:rPr>
        <w:lastRenderedPageBreak/>
        <w:t>Appendix Three</w:t>
      </w:r>
    </w:p>
    <w:p w:rsidR="008E0586" w:rsidRDefault="008E0586">
      <w:pPr>
        <w:rPr>
          <w:rFonts w:cstheme="minorHAnsi"/>
          <w:b/>
          <w:sz w:val="28"/>
          <w:szCs w:val="24"/>
          <w:u w:val="single"/>
        </w:rPr>
      </w:pPr>
    </w:p>
    <w:p w:rsidR="008E0586" w:rsidRDefault="00150713">
      <w:pPr>
        <w:rPr>
          <w:rFonts w:cstheme="minorHAnsi"/>
          <w:b/>
          <w:sz w:val="24"/>
          <w:szCs w:val="24"/>
        </w:rPr>
      </w:pPr>
      <w:r>
        <w:rPr>
          <w:rFonts w:cstheme="minorHAnsi"/>
          <w:b/>
          <w:sz w:val="24"/>
          <w:szCs w:val="24"/>
        </w:rPr>
        <w:t>Definitions of Protected Characteristics</w:t>
      </w:r>
    </w:p>
    <w:p w:rsidR="008E0586" w:rsidRDefault="00150713">
      <w:pPr>
        <w:rPr>
          <w:rFonts w:cstheme="minorHAnsi"/>
          <w:sz w:val="24"/>
          <w:szCs w:val="24"/>
        </w:rPr>
      </w:pPr>
      <w:r>
        <w:rPr>
          <w:rFonts w:cstheme="minorHAnsi"/>
          <w:sz w:val="24"/>
          <w:szCs w:val="24"/>
        </w:rPr>
        <w:t>Definitions all taken from the Legislation.gov.uk website</w:t>
      </w:r>
    </w:p>
    <w:p w:rsidR="008E0586" w:rsidRDefault="00150713">
      <w:pPr>
        <w:rPr>
          <w:rFonts w:cstheme="minorHAnsi"/>
          <w:sz w:val="24"/>
          <w:szCs w:val="24"/>
        </w:rPr>
      </w:pPr>
      <w:hyperlink r:id="rId10" w:history="1">
        <w:r>
          <w:rPr>
            <w:rStyle w:val="Hyperlink"/>
            <w:rFonts w:cstheme="minorHAnsi"/>
            <w:sz w:val="24"/>
            <w:szCs w:val="24"/>
          </w:rPr>
          <w:t>http://www.legislation.gov.uk/ukpga/2010/15/contents</w:t>
        </w:r>
      </w:hyperlink>
    </w:p>
    <w:p w:rsidR="008E0586" w:rsidRDefault="008E0586">
      <w:pPr>
        <w:rPr>
          <w:rFonts w:cstheme="minorHAnsi"/>
          <w:sz w:val="24"/>
          <w:szCs w:val="24"/>
        </w:rPr>
      </w:pPr>
    </w:p>
    <w:p w:rsidR="008E0586" w:rsidRDefault="00150713">
      <w:pPr>
        <w:shd w:val="clear" w:color="auto" w:fill="FFFFFF"/>
        <w:spacing w:after="0" w:line="288" w:lineRule="atLeast"/>
        <w:outlineLvl w:val="4"/>
        <w:rPr>
          <w:rFonts w:eastAsia="Times New Roman" w:cstheme="minorHAnsi"/>
          <w:b/>
          <w:color w:val="000000"/>
          <w:sz w:val="28"/>
          <w:szCs w:val="23"/>
          <w:lang w:val="en" w:eastAsia="en-GB"/>
        </w:rPr>
      </w:pPr>
      <w:r>
        <w:rPr>
          <w:rFonts w:eastAsia="Times New Roman" w:cstheme="minorHAnsi"/>
          <w:b/>
          <w:color w:val="000000"/>
          <w:sz w:val="28"/>
          <w:szCs w:val="23"/>
          <w:lang w:val="en" w:eastAsia="en-GB"/>
        </w:rPr>
        <w:t>Age</w:t>
      </w:r>
    </w:p>
    <w:p w:rsidR="008E0586" w:rsidRDefault="00150713">
      <w:pPr>
        <w:shd w:val="clear" w:color="auto" w:fill="FFFFFF"/>
        <w:spacing w:after="0" w:line="288" w:lineRule="atLeast"/>
        <w:outlineLvl w:val="4"/>
        <w:rPr>
          <w:rFonts w:eastAsia="Times New Roman" w:cstheme="minorHAnsi"/>
          <w:b/>
          <w:color w:val="000000"/>
          <w:sz w:val="23"/>
          <w:szCs w:val="23"/>
          <w:lang w:val="en" w:eastAsia="en-GB"/>
        </w:rPr>
      </w:pPr>
      <w:r>
        <w:rPr>
          <w:rFonts w:eastAsia="Times New Roman" w:cstheme="minorHAnsi"/>
          <w:b/>
          <w:bCs/>
          <w:vanish/>
          <w:color w:val="FFFFFF"/>
          <w:sz w:val="21"/>
          <w:szCs w:val="21"/>
          <w:shd w:val="clear" w:color="auto" w:fill="660066"/>
          <w:lang w:val="en" w:eastAsia="en-GB"/>
        </w:rPr>
        <w:t>E+W+S</w:t>
      </w:r>
    </w:p>
    <w:p w:rsidR="008E0586" w:rsidRDefault="00150713">
      <w:pPr>
        <w:shd w:val="clear" w:color="auto" w:fill="FFFFFF"/>
        <w:spacing w:after="0" w:line="360" w:lineRule="atLeast"/>
        <w:rPr>
          <w:rFonts w:eastAsia="Times New Roman" w:cstheme="minorHAnsi"/>
          <w:vanish/>
          <w:color w:val="000000"/>
          <w:sz w:val="24"/>
          <w:szCs w:val="24"/>
          <w:lang w:val="en" w:eastAsia="en-GB"/>
        </w:rPr>
      </w:pPr>
      <w:r>
        <w:rPr>
          <w:rFonts w:eastAsia="Times New Roman" w:cstheme="minorHAnsi"/>
          <w:vanish/>
          <w:color w:val="000000"/>
          <w:sz w:val="24"/>
          <w:szCs w:val="24"/>
          <w:lang w:val="en" w:eastAsia="en-GB"/>
        </w:rPr>
        <w:t>This section has no associated Explanatory Notes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(1) In relation to the protected characteristic of age—</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(a) a </w:t>
      </w:r>
      <w:r>
        <w:rPr>
          <w:rFonts w:eastAsia="Times New Roman" w:cstheme="minorHAnsi"/>
          <w:color w:val="000000"/>
          <w:sz w:val="24"/>
          <w:szCs w:val="24"/>
          <w:lang w:val="en" w:eastAsia="en-GB"/>
        </w:rPr>
        <w:t>reference to a person who has a particular protected characteristic is a reference to a person of a particular age group;</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a reference to persons who share a protected characteristic is a reference to persons of the same age group.</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(2) A reference to an</w:t>
      </w:r>
      <w:r>
        <w:rPr>
          <w:rFonts w:eastAsia="Times New Roman" w:cstheme="minorHAnsi"/>
          <w:color w:val="000000"/>
          <w:sz w:val="24"/>
          <w:szCs w:val="24"/>
          <w:lang w:val="en" w:eastAsia="en-GB"/>
        </w:rPr>
        <w:t xml:space="preserve"> age group is a reference to a group of persons defined by reference to age, whether by reference to a particular age or to a range of ages.</w:t>
      </w: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150713">
      <w:pPr>
        <w:shd w:val="clear" w:color="auto" w:fill="FFFFFF"/>
        <w:spacing w:after="0" w:line="288" w:lineRule="atLeast"/>
        <w:outlineLvl w:val="4"/>
        <w:rPr>
          <w:rFonts w:eastAsia="Times New Roman" w:cstheme="minorHAnsi"/>
          <w:b/>
          <w:color w:val="000000"/>
          <w:sz w:val="28"/>
          <w:szCs w:val="24"/>
          <w:lang w:val="en" w:eastAsia="en-GB"/>
        </w:rPr>
      </w:pPr>
      <w:r>
        <w:rPr>
          <w:rFonts w:eastAsia="Times New Roman" w:cstheme="minorHAnsi"/>
          <w:b/>
          <w:color w:val="000000"/>
          <w:sz w:val="28"/>
          <w:szCs w:val="24"/>
          <w:lang w:val="en" w:eastAsia="en-GB"/>
        </w:rPr>
        <w:t>Disability</w:t>
      </w:r>
    </w:p>
    <w:p w:rsidR="008E0586" w:rsidRDefault="00150713">
      <w:pPr>
        <w:shd w:val="clear" w:color="auto" w:fill="FFFFFF"/>
        <w:spacing w:after="0" w:line="288" w:lineRule="atLeast"/>
        <w:outlineLvl w:val="4"/>
        <w:rPr>
          <w:rFonts w:eastAsia="Times New Roman" w:cstheme="minorHAnsi"/>
          <w:b/>
          <w:color w:val="000000"/>
          <w:sz w:val="28"/>
          <w:szCs w:val="24"/>
          <w:lang w:val="en" w:eastAsia="en-GB"/>
        </w:rPr>
      </w:pPr>
      <w:r>
        <w:rPr>
          <w:rFonts w:eastAsia="Times New Roman" w:cstheme="minorHAnsi"/>
          <w:b/>
          <w:bCs/>
          <w:vanish/>
          <w:color w:val="FFFFFF"/>
          <w:sz w:val="28"/>
          <w:szCs w:val="24"/>
          <w:shd w:val="clear" w:color="auto" w:fill="660066"/>
          <w:lang w:val="en" w:eastAsia="en-GB"/>
        </w:rPr>
        <w:t>E+W+S</w:t>
      </w:r>
    </w:p>
    <w:p w:rsidR="008E0586" w:rsidRDefault="00150713">
      <w:pPr>
        <w:shd w:val="clear" w:color="auto" w:fill="FFFFFF"/>
        <w:spacing w:after="0" w:line="360" w:lineRule="atLeast"/>
        <w:rPr>
          <w:rFonts w:eastAsia="Times New Roman" w:cstheme="minorHAnsi"/>
          <w:vanish/>
          <w:color w:val="000000"/>
          <w:sz w:val="24"/>
          <w:szCs w:val="24"/>
          <w:lang w:val="en" w:eastAsia="en-GB"/>
        </w:rPr>
      </w:pPr>
      <w:r>
        <w:rPr>
          <w:rFonts w:eastAsia="Times New Roman" w:cstheme="minorHAnsi"/>
          <w:vanish/>
          <w:color w:val="000000"/>
          <w:sz w:val="24"/>
          <w:szCs w:val="24"/>
          <w:lang w:val="en" w:eastAsia="en-GB"/>
        </w:rPr>
        <w:t>This section has no associated Explanatory Notes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(1) A person (P) has a disability if—</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(a) P has </w:t>
      </w:r>
      <w:r>
        <w:rPr>
          <w:rFonts w:eastAsia="Times New Roman" w:cstheme="minorHAnsi"/>
          <w:color w:val="000000"/>
          <w:sz w:val="24"/>
          <w:szCs w:val="24"/>
          <w:lang w:val="en" w:eastAsia="en-GB"/>
        </w:rPr>
        <w:t>a physical or mental impairment, and</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the impairment has a substantial and long-term adverse effect on P's ability to carry out normal day-to-day activities.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(2) A reference to a disabled person is a reference to a person who has a disability.</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(3) In re</w:t>
      </w:r>
      <w:r>
        <w:rPr>
          <w:rFonts w:eastAsia="Times New Roman" w:cstheme="minorHAnsi"/>
          <w:color w:val="000000"/>
          <w:sz w:val="24"/>
          <w:szCs w:val="24"/>
          <w:lang w:val="en" w:eastAsia="en-GB"/>
        </w:rPr>
        <w:t>lation to the protected characteristic of disability—</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(a) a reference to a person who has a particular protected characteristic is a reference to a person who has a particular disability;</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a reference to persons who share a protected characteristic is a</w:t>
      </w:r>
      <w:r>
        <w:rPr>
          <w:rFonts w:eastAsia="Times New Roman" w:cstheme="minorHAnsi"/>
          <w:color w:val="000000"/>
          <w:sz w:val="24"/>
          <w:szCs w:val="24"/>
          <w:lang w:val="en" w:eastAsia="en-GB"/>
        </w:rPr>
        <w:t xml:space="preserve"> reference to persons who have the same disability.</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(4) This Act (except Part 12 and section 190) applies in relation to a person who has had a disability as it applies in relation to a person who has the disability; accordingly (except in that Part and th</w:t>
      </w:r>
      <w:r>
        <w:rPr>
          <w:rFonts w:eastAsia="Times New Roman" w:cstheme="minorHAnsi"/>
          <w:color w:val="000000"/>
          <w:sz w:val="24"/>
          <w:szCs w:val="24"/>
          <w:lang w:val="en" w:eastAsia="en-GB"/>
        </w:rPr>
        <w:t>at section)—</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(a) a reference (however expressed) to a person who has a disability includes a reference to a person who has had the disability, and</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lastRenderedPageBreak/>
        <w:t>(b) a reference (however expressed) to a person who does not have a disability includes a reference to a pers</w:t>
      </w:r>
      <w:r>
        <w:rPr>
          <w:rFonts w:eastAsia="Times New Roman" w:cstheme="minorHAnsi"/>
          <w:color w:val="000000"/>
          <w:sz w:val="24"/>
          <w:szCs w:val="24"/>
          <w:lang w:val="en" w:eastAsia="en-GB"/>
        </w:rPr>
        <w:t>on who has not had the disability.</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(5) A Minister of the Crown may issue guidance about matters to be taken into account in deciding any question for the purposes of subsection (1).</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(6) Schedule 1 (disability: supplementary provision) has effect.</w:t>
      </w: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150713">
      <w:pPr>
        <w:shd w:val="clear" w:color="auto" w:fill="FFFFFF"/>
        <w:spacing w:after="0" w:line="288" w:lineRule="atLeast"/>
        <w:outlineLvl w:val="4"/>
        <w:rPr>
          <w:rFonts w:eastAsia="Times New Roman" w:cstheme="minorHAnsi"/>
          <w:b/>
          <w:color w:val="000000"/>
          <w:sz w:val="28"/>
          <w:szCs w:val="24"/>
          <w:lang w:val="en" w:eastAsia="en-GB"/>
        </w:rPr>
      </w:pPr>
      <w:r>
        <w:rPr>
          <w:rFonts w:eastAsia="Times New Roman" w:cstheme="minorHAnsi"/>
          <w:b/>
          <w:color w:val="000000"/>
          <w:sz w:val="28"/>
          <w:szCs w:val="24"/>
          <w:lang w:val="en" w:eastAsia="en-GB"/>
        </w:rPr>
        <w:t>Gender reassignment</w:t>
      </w:r>
    </w:p>
    <w:p w:rsidR="008E0586" w:rsidRDefault="00150713">
      <w:pPr>
        <w:shd w:val="clear" w:color="auto" w:fill="FFFFFF"/>
        <w:spacing w:after="0" w:line="288" w:lineRule="atLeast"/>
        <w:outlineLvl w:val="4"/>
        <w:rPr>
          <w:rFonts w:eastAsia="Times New Roman" w:cstheme="minorHAnsi"/>
          <w:b/>
          <w:color w:val="000000"/>
          <w:sz w:val="24"/>
          <w:szCs w:val="24"/>
          <w:lang w:val="en" w:eastAsia="en-GB"/>
        </w:rPr>
      </w:pPr>
      <w:r>
        <w:rPr>
          <w:rFonts w:eastAsia="Times New Roman" w:cstheme="minorHAnsi"/>
          <w:b/>
          <w:bCs/>
          <w:vanish/>
          <w:color w:val="FFFFFF"/>
          <w:sz w:val="24"/>
          <w:szCs w:val="24"/>
          <w:shd w:val="clear" w:color="auto" w:fill="660066"/>
          <w:lang w:val="en" w:eastAsia="en-GB"/>
        </w:rPr>
        <w:t>E+W+S</w:t>
      </w:r>
    </w:p>
    <w:p w:rsidR="008E0586" w:rsidRDefault="00150713">
      <w:pPr>
        <w:shd w:val="clear" w:color="auto" w:fill="FFFFFF"/>
        <w:spacing w:after="0" w:line="360" w:lineRule="atLeast"/>
        <w:rPr>
          <w:rFonts w:eastAsia="Times New Roman" w:cstheme="minorHAnsi"/>
          <w:vanish/>
          <w:color w:val="000000"/>
          <w:sz w:val="24"/>
          <w:szCs w:val="24"/>
          <w:lang w:val="en" w:eastAsia="en-GB"/>
        </w:rPr>
      </w:pPr>
      <w:r>
        <w:rPr>
          <w:rFonts w:eastAsia="Times New Roman" w:cstheme="minorHAnsi"/>
          <w:vanish/>
          <w:color w:val="000000"/>
          <w:sz w:val="24"/>
          <w:szCs w:val="24"/>
          <w:lang w:val="en" w:eastAsia="en-GB"/>
        </w:rPr>
        <w:t>This section has no associated Explanatory Notes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(1) A person has the protected characteristic of gender reassignment if the person is proposing to undergo, is undergoing or has undergone a process (or part of a process) for </w:t>
      </w:r>
      <w:r>
        <w:rPr>
          <w:rFonts w:eastAsia="Times New Roman" w:cstheme="minorHAnsi"/>
          <w:color w:val="000000"/>
          <w:sz w:val="24"/>
          <w:szCs w:val="24"/>
          <w:lang w:val="en" w:eastAsia="en-GB"/>
        </w:rPr>
        <w:t>the purpose of reassigning the person's sex by changing physiological or other attributes of sex.</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(2) A reference to a transsexual person is a reference to a person who has the protected characteristic of gender reassignment.</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(3) In relation to the protect</w:t>
      </w:r>
      <w:r>
        <w:rPr>
          <w:rFonts w:eastAsia="Times New Roman" w:cstheme="minorHAnsi"/>
          <w:color w:val="000000"/>
          <w:sz w:val="24"/>
          <w:szCs w:val="24"/>
          <w:lang w:val="en" w:eastAsia="en-GB"/>
        </w:rPr>
        <w:t>ed characteristic of gender reassignment—</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(a) a reference to a person who has a particular protected characteristic is a reference to a transsexual person;</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a reference to persons who share a protected characteristic is a reference to transsexual person</w:t>
      </w:r>
      <w:r>
        <w:rPr>
          <w:rFonts w:eastAsia="Times New Roman" w:cstheme="minorHAnsi"/>
          <w:color w:val="000000"/>
          <w:sz w:val="24"/>
          <w:szCs w:val="24"/>
          <w:lang w:val="en" w:eastAsia="en-GB"/>
        </w:rPr>
        <w:t>s.</w:t>
      </w: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150713">
      <w:pPr>
        <w:shd w:val="clear" w:color="auto" w:fill="FFFFFF"/>
        <w:spacing w:after="0" w:line="288" w:lineRule="atLeast"/>
        <w:outlineLvl w:val="4"/>
        <w:rPr>
          <w:rFonts w:eastAsia="Times New Roman" w:cstheme="minorHAnsi"/>
          <w:b/>
          <w:color w:val="000000"/>
          <w:sz w:val="28"/>
          <w:szCs w:val="24"/>
          <w:lang w:val="en" w:eastAsia="en-GB"/>
        </w:rPr>
      </w:pPr>
      <w:r>
        <w:rPr>
          <w:rFonts w:eastAsia="Times New Roman" w:cstheme="minorHAnsi"/>
          <w:b/>
          <w:color w:val="000000"/>
          <w:sz w:val="28"/>
          <w:szCs w:val="24"/>
          <w:lang w:val="en" w:eastAsia="en-GB"/>
        </w:rPr>
        <w:t>Marriage and civil partnership</w:t>
      </w:r>
    </w:p>
    <w:p w:rsidR="008E0586" w:rsidRDefault="008E0586">
      <w:pPr>
        <w:shd w:val="clear" w:color="auto" w:fill="FFFFFF"/>
        <w:spacing w:after="0" w:line="288" w:lineRule="atLeast"/>
        <w:outlineLvl w:val="4"/>
        <w:rPr>
          <w:rFonts w:eastAsia="Times New Roman" w:cstheme="minorHAnsi"/>
          <w:b/>
          <w:color w:val="000000"/>
          <w:sz w:val="28"/>
          <w:szCs w:val="24"/>
          <w:lang w:val="en" w:eastAsia="en-GB"/>
        </w:rPr>
      </w:pPr>
    </w:p>
    <w:p w:rsidR="008E0586" w:rsidRDefault="00150713">
      <w:pPr>
        <w:shd w:val="clear" w:color="auto" w:fill="FFFFFF"/>
        <w:spacing w:after="0" w:line="288" w:lineRule="atLeast"/>
        <w:outlineLvl w:val="4"/>
        <w:rPr>
          <w:rFonts w:eastAsia="Times New Roman" w:cstheme="minorHAnsi"/>
          <w:vanish/>
          <w:color w:val="000000"/>
          <w:sz w:val="24"/>
          <w:szCs w:val="24"/>
          <w:lang w:val="en" w:eastAsia="en-GB"/>
        </w:rPr>
      </w:pPr>
      <w:r>
        <w:rPr>
          <w:rFonts w:eastAsia="Times New Roman" w:cstheme="minorHAnsi"/>
          <w:b/>
          <w:bCs/>
          <w:vanish/>
          <w:color w:val="FFFFFF"/>
          <w:sz w:val="28"/>
          <w:szCs w:val="24"/>
          <w:shd w:val="clear" w:color="auto" w:fill="660066"/>
          <w:lang w:val="en" w:eastAsia="en-GB"/>
        </w:rPr>
        <w:t>E+W+S</w:t>
      </w:r>
    </w:p>
    <w:p w:rsidR="008E0586" w:rsidRDefault="00150713">
      <w:pPr>
        <w:shd w:val="clear" w:color="auto" w:fill="FFFFFF"/>
        <w:spacing w:after="0" w:line="360" w:lineRule="atLeast"/>
        <w:rPr>
          <w:rFonts w:eastAsia="Times New Roman" w:cstheme="minorHAnsi"/>
          <w:vanish/>
          <w:color w:val="000000"/>
          <w:sz w:val="24"/>
          <w:szCs w:val="24"/>
          <w:lang w:val="en" w:eastAsia="en-GB"/>
        </w:rPr>
      </w:pPr>
      <w:r>
        <w:rPr>
          <w:rFonts w:eastAsia="Times New Roman" w:cstheme="minorHAnsi"/>
          <w:vanish/>
          <w:color w:val="000000"/>
          <w:sz w:val="24"/>
          <w:szCs w:val="24"/>
          <w:lang w:val="en" w:eastAsia="en-GB"/>
        </w:rPr>
        <w:t>This section has no associated Explanatory Notes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(1) A person has the protected characteristic of marriage and civil partnership if the person is married or is a civil partner.</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(2) In relation to the </w:t>
      </w:r>
      <w:r>
        <w:rPr>
          <w:rFonts w:eastAsia="Times New Roman" w:cstheme="minorHAnsi"/>
          <w:color w:val="000000"/>
          <w:sz w:val="24"/>
          <w:szCs w:val="24"/>
          <w:lang w:val="en" w:eastAsia="en-GB"/>
        </w:rPr>
        <w:t>protected characteristic of marriage and civil partnership—</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(a) a reference to a person who has a particular protected characteristic is a reference to a person who is married or is a civil partner;</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a reference to persons who share a protected characte</w:t>
      </w:r>
      <w:r>
        <w:rPr>
          <w:rFonts w:eastAsia="Times New Roman" w:cstheme="minorHAnsi"/>
          <w:color w:val="000000"/>
          <w:sz w:val="24"/>
          <w:szCs w:val="24"/>
          <w:lang w:val="en" w:eastAsia="en-GB"/>
        </w:rPr>
        <w:t>ristic is a reference to persons who are married or are civil partners</w:t>
      </w: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150713">
      <w:pPr>
        <w:shd w:val="clear" w:color="auto" w:fill="FFFFFF"/>
        <w:spacing w:after="0" w:line="288" w:lineRule="atLeast"/>
        <w:outlineLvl w:val="4"/>
        <w:rPr>
          <w:rFonts w:eastAsia="Times New Roman" w:cstheme="minorHAnsi"/>
          <w:b/>
          <w:color w:val="000000"/>
          <w:sz w:val="28"/>
          <w:szCs w:val="24"/>
          <w:lang w:val="en" w:eastAsia="en-GB"/>
        </w:rPr>
      </w:pPr>
      <w:r>
        <w:rPr>
          <w:rFonts w:eastAsia="Times New Roman" w:cstheme="minorHAnsi"/>
          <w:b/>
          <w:color w:val="000000"/>
          <w:sz w:val="28"/>
          <w:szCs w:val="24"/>
          <w:lang w:val="en" w:eastAsia="en-GB"/>
        </w:rPr>
        <w:lastRenderedPageBreak/>
        <w:t>Race</w:t>
      </w:r>
    </w:p>
    <w:p w:rsidR="008E0586" w:rsidRDefault="008E0586">
      <w:pPr>
        <w:shd w:val="clear" w:color="auto" w:fill="FFFFFF"/>
        <w:spacing w:after="0" w:line="288" w:lineRule="atLeast"/>
        <w:outlineLvl w:val="4"/>
        <w:rPr>
          <w:rFonts w:eastAsia="Times New Roman" w:cstheme="minorHAnsi"/>
          <w:b/>
          <w:color w:val="000000"/>
          <w:sz w:val="28"/>
          <w:szCs w:val="24"/>
          <w:lang w:val="en" w:eastAsia="en-GB"/>
        </w:rPr>
      </w:pPr>
    </w:p>
    <w:p w:rsidR="008E0586" w:rsidRDefault="00150713">
      <w:pPr>
        <w:shd w:val="clear" w:color="auto" w:fill="FFFFFF"/>
        <w:spacing w:after="0" w:line="288" w:lineRule="atLeast"/>
        <w:outlineLvl w:val="4"/>
        <w:rPr>
          <w:rFonts w:eastAsia="Times New Roman" w:cstheme="minorHAnsi"/>
          <w:vanish/>
          <w:color w:val="000000"/>
          <w:sz w:val="24"/>
          <w:szCs w:val="24"/>
          <w:lang w:val="en" w:eastAsia="en-GB"/>
        </w:rPr>
      </w:pPr>
      <w:r>
        <w:rPr>
          <w:rFonts w:eastAsia="Times New Roman" w:cstheme="minorHAnsi"/>
          <w:b/>
          <w:bCs/>
          <w:vanish/>
          <w:color w:val="FFFFFF"/>
          <w:sz w:val="28"/>
          <w:szCs w:val="24"/>
          <w:shd w:val="clear" w:color="auto" w:fill="660066"/>
          <w:lang w:val="en" w:eastAsia="en-GB"/>
        </w:rPr>
        <w:t>E+W+S</w:t>
      </w:r>
    </w:p>
    <w:p w:rsidR="008E0586" w:rsidRDefault="00150713">
      <w:pPr>
        <w:shd w:val="clear" w:color="auto" w:fill="FFFFFF"/>
        <w:spacing w:after="0" w:line="360" w:lineRule="atLeast"/>
        <w:rPr>
          <w:rFonts w:eastAsia="Times New Roman" w:cstheme="minorHAnsi"/>
          <w:vanish/>
          <w:color w:val="000000"/>
          <w:sz w:val="24"/>
          <w:szCs w:val="24"/>
          <w:lang w:val="en" w:eastAsia="en-GB"/>
        </w:rPr>
      </w:pPr>
      <w:r>
        <w:rPr>
          <w:rFonts w:eastAsia="Times New Roman" w:cstheme="minorHAnsi"/>
          <w:vanish/>
          <w:color w:val="000000"/>
          <w:sz w:val="24"/>
          <w:szCs w:val="24"/>
          <w:lang w:val="en" w:eastAsia="en-GB"/>
        </w:rPr>
        <w:t>This section has no associated Explanatory Notes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(1) Race includes—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(a) colour;</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nationality;</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(c) ethnic or national origins.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(2) In relation to the </w:t>
      </w:r>
      <w:r>
        <w:rPr>
          <w:rFonts w:eastAsia="Times New Roman" w:cstheme="minorHAnsi"/>
          <w:color w:val="000000"/>
          <w:sz w:val="24"/>
          <w:szCs w:val="24"/>
          <w:lang w:val="en" w:eastAsia="en-GB"/>
        </w:rPr>
        <w:t>protected characteristic of race—</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(a) a reference to a person who has a particular protected characteristic is a reference to a person of a particular racial group;</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a reference to persons who share a protected characteristic is a reference to persons o</w:t>
      </w:r>
      <w:r>
        <w:rPr>
          <w:rFonts w:eastAsia="Times New Roman" w:cstheme="minorHAnsi"/>
          <w:color w:val="000000"/>
          <w:sz w:val="24"/>
          <w:szCs w:val="24"/>
          <w:lang w:val="en" w:eastAsia="en-GB"/>
        </w:rPr>
        <w:t>f the same racial group.</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(3) A racial group is a group of persons defined by reference to race; and a reference to a person's racial group is a reference to a racial group into which the person falls.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(4) The fact that a racial group comprises two or more </w:t>
      </w:r>
      <w:r>
        <w:rPr>
          <w:rFonts w:eastAsia="Times New Roman" w:cstheme="minorHAnsi"/>
          <w:color w:val="000000"/>
          <w:sz w:val="24"/>
          <w:szCs w:val="24"/>
          <w:lang w:val="en" w:eastAsia="en-GB"/>
        </w:rPr>
        <w:t>distinct racial groups does not prevent it from constituting a particular racial group.</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(5) A Minister of the Crown </w:t>
      </w:r>
      <w:hyperlink r:id="rId11" w:anchor="commentary-key-312bb72ffd13b612dbfe5dde21ed4bd9" w:tooltip="View the commentary text for this item" w:history="1">
        <w:r>
          <w:rPr>
            <w:rFonts w:eastAsia="Times New Roman" w:cstheme="minorHAnsi"/>
            <w:b/>
            <w:bCs/>
            <w:color w:val="000000"/>
            <w:sz w:val="24"/>
            <w:szCs w:val="24"/>
            <w:lang w:val="en" w:eastAsia="en-GB"/>
          </w:rPr>
          <w:t>F1</w:t>
        </w:r>
      </w:hyperlink>
      <w:r>
        <w:rPr>
          <w:rFonts w:eastAsia="Times New Roman" w:cstheme="minorHAnsi"/>
          <w:color w:val="000000"/>
          <w:sz w:val="24"/>
          <w:szCs w:val="24"/>
          <w:lang w:val="en" w:eastAsia="en-GB"/>
        </w:rPr>
        <w:t>...—</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(a) </w:t>
      </w:r>
      <w:r>
        <w:rPr>
          <w:rFonts w:eastAsia="Times New Roman" w:cstheme="minorHAnsi"/>
          <w:b/>
          <w:bCs/>
          <w:color w:val="000000"/>
          <w:sz w:val="24"/>
          <w:szCs w:val="24"/>
          <w:lang w:val="en" w:eastAsia="en-GB"/>
        </w:rPr>
        <w:t>[</w:t>
      </w:r>
      <w:hyperlink r:id="rId12" w:anchor="commentary-key-56adbb22abd4b1dc74d768668e7fdcd3" w:tooltip="View the commentary text for this item" w:history="1">
        <w:r>
          <w:rPr>
            <w:rFonts w:eastAsia="Times New Roman" w:cstheme="minorHAnsi"/>
            <w:b/>
            <w:bCs/>
            <w:color w:val="000000"/>
            <w:sz w:val="24"/>
            <w:szCs w:val="24"/>
            <w:lang w:val="en" w:eastAsia="en-GB"/>
          </w:rPr>
          <w:t>F2</w:t>
        </w:r>
      </w:hyperlink>
      <w:r>
        <w:rPr>
          <w:rFonts w:eastAsia="Times New Roman" w:cstheme="minorHAnsi"/>
          <w:color w:val="000000"/>
          <w:sz w:val="24"/>
          <w:szCs w:val="24"/>
          <w:lang w:val="en" w:eastAsia="en-GB"/>
        </w:rPr>
        <w:t>must by order</w:t>
      </w:r>
      <w:r>
        <w:rPr>
          <w:rFonts w:eastAsia="Times New Roman" w:cstheme="minorHAnsi"/>
          <w:b/>
          <w:bCs/>
          <w:color w:val="000000"/>
          <w:sz w:val="24"/>
          <w:szCs w:val="24"/>
          <w:lang w:val="en" w:eastAsia="en-GB"/>
        </w:rPr>
        <w:t>]</w:t>
      </w:r>
      <w:r>
        <w:rPr>
          <w:rFonts w:eastAsia="Times New Roman" w:cstheme="minorHAnsi"/>
          <w:color w:val="000000"/>
          <w:sz w:val="24"/>
          <w:szCs w:val="24"/>
          <w:lang w:val="en" w:eastAsia="en-GB"/>
        </w:rPr>
        <w:t xml:space="preserve"> amend this section so as to provide for caste to be an aspect of race;</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(b) </w:t>
      </w:r>
      <w:r>
        <w:rPr>
          <w:rFonts w:eastAsia="Times New Roman" w:cstheme="minorHAnsi"/>
          <w:b/>
          <w:bCs/>
          <w:color w:val="000000"/>
          <w:sz w:val="24"/>
          <w:szCs w:val="24"/>
          <w:lang w:val="en" w:eastAsia="en-GB"/>
        </w:rPr>
        <w:t>[</w:t>
      </w:r>
      <w:hyperlink r:id="rId13" w:anchor="commentary-key-bbea4a78748e08d3c2161c0a7f1e89cb" w:tooltip="View the commentary text for this item" w:history="1">
        <w:r>
          <w:rPr>
            <w:rFonts w:eastAsia="Times New Roman" w:cstheme="minorHAnsi"/>
            <w:b/>
            <w:bCs/>
            <w:color w:val="000000"/>
            <w:sz w:val="24"/>
            <w:szCs w:val="24"/>
            <w:lang w:val="en" w:eastAsia="en-GB"/>
          </w:rPr>
          <w:t>F3</w:t>
        </w:r>
      </w:hyperlink>
      <w:r>
        <w:rPr>
          <w:rFonts w:eastAsia="Times New Roman" w:cstheme="minorHAnsi"/>
          <w:color w:val="000000"/>
          <w:sz w:val="24"/>
          <w:szCs w:val="24"/>
          <w:lang w:val="en" w:eastAsia="en-GB"/>
        </w:rPr>
        <w:t>may by order</w:t>
      </w:r>
      <w:r>
        <w:rPr>
          <w:rFonts w:eastAsia="Times New Roman" w:cstheme="minorHAnsi"/>
          <w:b/>
          <w:bCs/>
          <w:color w:val="000000"/>
          <w:sz w:val="24"/>
          <w:szCs w:val="24"/>
          <w:lang w:val="en" w:eastAsia="en-GB"/>
        </w:rPr>
        <w:t>]</w:t>
      </w:r>
      <w:r>
        <w:rPr>
          <w:rFonts w:eastAsia="Times New Roman" w:cstheme="minorHAnsi"/>
          <w:color w:val="000000"/>
          <w:sz w:val="24"/>
          <w:szCs w:val="24"/>
          <w:lang w:val="en" w:eastAsia="en-GB"/>
        </w:rPr>
        <w:t xml:space="preserve"> amend this Act so as to provide for an exception to a provision of this Act to apply, or not to apply, to caste or to apply, or not to apply, to cas</w:t>
      </w:r>
      <w:r>
        <w:rPr>
          <w:rFonts w:eastAsia="Times New Roman" w:cstheme="minorHAnsi"/>
          <w:color w:val="000000"/>
          <w:sz w:val="24"/>
          <w:szCs w:val="24"/>
          <w:lang w:val="en" w:eastAsia="en-GB"/>
        </w:rPr>
        <w:t>te in specified circumstances.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(6) The power under section 207(4)(b), in its application to subsection (5), includes power to amend this Act.</w:t>
      </w: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150713">
      <w:pPr>
        <w:shd w:val="clear" w:color="auto" w:fill="FFFFFF"/>
        <w:spacing w:after="0" w:line="288" w:lineRule="atLeast"/>
        <w:outlineLvl w:val="4"/>
        <w:rPr>
          <w:rFonts w:eastAsia="Times New Roman" w:cstheme="minorHAnsi"/>
          <w:b/>
          <w:color w:val="000000"/>
          <w:sz w:val="28"/>
          <w:szCs w:val="24"/>
          <w:lang w:val="en" w:eastAsia="en-GB"/>
        </w:rPr>
      </w:pPr>
      <w:r>
        <w:rPr>
          <w:rFonts w:eastAsia="Times New Roman" w:cstheme="minorHAnsi"/>
          <w:b/>
          <w:color w:val="000000"/>
          <w:sz w:val="28"/>
          <w:szCs w:val="24"/>
          <w:lang w:val="en" w:eastAsia="en-GB"/>
        </w:rPr>
        <w:t>Religion or belief</w:t>
      </w:r>
    </w:p>
    <w:p w:rsidR="008E0586" w:rsidRDefault="008E0586">
      <w:pPr>
        <w:shd w:val="clear" w:color="auto" w:fill="FFFFFF"/>
        <w:spacing w:after="0" w:line="288" w:lineRule="atLeast"/>
        <w:outlineLvl w:val="4"/>
        <w:rPr>
          <w:rFonts w:eastAsia="Times New Roman" w:cstheme="minorHAnsi"/>
          <w:b/>
          <w:color w:val="000000"/>
          <w:sz w:val="28"/>
          <w:szCs w:val="24"/>
          <w:lang w:val="en" w:eastAsia="en-GB"/>
        </w:rPr>
      </w:pPr>
    </w:p>
    <w:p w:rsidR="008E0586" w:rsidRDefault="00150713">
      <w:pPr>
        <w:shd w:val="clear" w:color="auto" w:fill="FFFFFF"/>
        <w:spacing w:after="0" w:line="288" w:lineRule="atLeast"/>
        <w:outlineLvl w:val="4"/>
        <w:rPr>
          <w:rFonts w:eastAsia="Times New Roman" w:cstheme="minorHAnsi"/>
          <w:vanish/>
          <w:color w:val="000000"/>
          <w:sz w:val="24"/>
          <w:szCs w:val="24"/>
          <w:lang w:val="en" w:eastAsia="en-GB"/>
        </w:rPr>
      </w:pPr>
      <w:r>
        <w:rPr>
          <w:rFonts w:eastAsia="Times New Roman" w:cstheme="minorHAnsi"/>
          <w:b/>
          <w:bCs/>
          <w:vanish/>
          <w:color w:val="FFFFFF"/>
          <w:sz w:val="28"/>
          <w:szCs w:val="24"/>
          <w:shd w:val="clear" w:color="auto" w:fill="660066"/>
          <w:lang w:val="en" w:eastAsia="en-GB"/>
        </w:rPr>
        <w:t>E+W+S</w:t>
      </w:r>
    </w:p>
    <w:p w:rsidR="008E0586" w:rsidRDefault="00150713">
      <w:pPr>
        <w:shd w:val="clear" w:color="auto" w:fill="FFFFFF"/>
        <w:spacing w:after="0" w:line="360" w:lineRule="atLeast"/>
        <w:rPr>
          <w:rFonts w:eastAsia="Times New Roman" w:cstheme="minorHAnsi"/>
          <w:vanish/>
          <w:color w:val="000000"/>
          <w:sz w:val="24"/>
          <w:szCs w:val="24"/>
          <w:lang w:val="en" w:eastAsia="en-GB"/>
        </w:rPr>
      </w:pPr>
      <w:r>
        <w:rPr>
          <w:rFonts w:eastAsia="Times New Roman" w:cstheme="minorHAnsi"/>
          <w:vanish/>
          <w:color w:val="000000"/>
          <w:sz w:val="24"/>
          <w:szCs w:val="24"/>
          <w:lang w:val="en" w:eastAsia="en-GB"/>
        </w:rPr>
        <w:t>This section has no associated Explanatory Notes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(1) Religion means any </w:t>
      </w:r>
      <w:r>
        <w:rPr>
          <w:rFonts w:eastAsia="Times New Roman" w:cstheme="minorHAnsi"/>
          <w:color w:val="000000"/>
          <w:sz w:val="24"/>
          <w:szCs w:val="24"/>
          <w:lang w:val="en" w:eastAsia="en-GB"/>
        </w:rPr>
        <w:t>religion and a reference to religion includes a reference to a lack of religion.</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(2) Belief means any religious or philosophical belief and a reference to belief includes a reference to a lack of belief.</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(3) In relation to the protected characteristic of r</w:t>
      </w:r>
      <w:r>
        <w:rPr>
          <w:rFonts w:eastAsia="Times New Roman" w:cstheme="minorHAnsi"/>
          <w:color w:val="000000"/>
          <w:sz w:val="24"/>
          <w:szCs w:val="24"/>
          <w:lang w:val="en" w:eastAsia="en-GB"/>
        </w:rPr>
        <w:t>eligion or belief—</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(a) a reference to a person who has a particular protected characteristic is a reference to a person of a particular religion or belief;</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lastRenderedPageBreak/>
        <w:t>(b) a reference to persons who share a protected characteristic is a reference to persons who are of</w:t>
      </w:r>
      <w:r>
        <w:rPr>
          <w:rFonts w:eastAsia="Times New Roman" w:cstheme="minorHAnsi"/>
          <w:color w:val="000000"/>
          <w:sz w:val="24"/>
          <w:szCs w:val="24"/>
          <w:lang w:val="en" w:eastAsia="en-GB"/>
        </w:rPr>
        <w:t xml:space="preserve"> the same religion or belief.</w:t>
      </w: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150713">
      <w:pPr>
        <w:shd w:val="clear" w:color="auto" w:fill="FFFFFF"/>
        <w:spacing w:after="0" w:line="288" w:lineRule="atLeast"/>
        <w:outlineLvl w:val="4"/>
        <w:rPr>
          <w:rFonts w:eastAsia="Times New Roman" w:cstheme="minorHAnsi"/>
          <w:b/>
          <w:color w:val="000000"/>
          <w:sz w:val="28"/>
          <w:szCs w:val="24"/>
          <w:lang w:val="en" w:eastAsia="en-GB"/>
        </w:rPr>
      </w:pPr>
      <w:r>
        <w:rPr>
          <w:rFonts w:eastAsia="Times New Roman" w:cstheme="minorHAnsi"/>
          <w:b/>
          <w:color w:val="000000"/>
          <w:sz w:val="28"/>
          <w:szCs w:val="24"/>
          <w:lang w:val="en" w:eastAsia="en-GB"/>
        </w:rPr>
        <w:t>Sex</w:t>
      </w:r>
    </w:p>
    <w:p w:rsidR="008E0586" w:rsidRDefault="00150713">
      <w:pPr>
        <w:shd w:val="clear" w:color="auto" w:fill="FFFFFF"/>
        <w:spacing w:after="0" w:line="288" w:lineRule="atLeast"/>
        <w:outlineLvl w:val="4"/>
        <w:rPr>
          <w:rFonts w:eastAsia="Times New Roman" w:cstheme="minorHAnsi"/>
          <w:b/>
          <w:color w:val="000000"/>
          <w:sz w:val="24"/>
          <w:szCs w:val="24"/>
          <w:lang w:val="en" w:eastAsia="en-GB"/>
        </w:rPr>
      </w:pPr>
      <w:r>
        <w:rPr>
          <w:rFonts w:eastAsia="Times New Roman" w:cstheme="minorHAnsi"/>
          <w:b/>
          <w:bCs/>
          <w:vanish/>
          <w:color w:val="FFFFFF"/>
          <w:sz w:val="24"/>
          <w:szCs w:val="24"/>
          <w:shd w:val="clear" w:color="auto" w:fill="660066"/>
          <w:lang w:val="en" w:eastAsia="en-GB"/>
        </w:rPr>
        <w:t>E+W+S</w:t>
      </w:r>
    </w:p>
    <w:p w:rsidR="008E0586" w:rsidRDefault="00150713">
      <w:pPr>
        <w:shd w:val="clear" w:color="auto" w:fill="FFFFFF"/>
        <w:spacing w:after="0" w:line="360" w:lineRule="atLeast"/>
        <w:rPr>
          <w:rFonts w:eastAsia="Times New Roman" w:cstheme="minorHAnsi"/>
          <w:vanish/>
          <w:color w:val="000000"/>
          <w:sz w:val="24"/>
          <w:szCs w:val="24"/>
          <w:lang w:val="en" w:eastAsia="en-GB"/>
        </w:rPr>
      </w:pPr>
      <w:r>
        <w:rPr>
          <w:rFonts w:eastAsia="Times New Roman" w:cstheme="minorHAnsi"/>
          <w:vanish/>
          <w:color w:val="000000"/>
          <w:sz w:val="24"/>
          <w:szCs w:val="24"/>
          <w:lang w:val="en" w:eastAsia="en-GB"/>
        </w:rPr>
        <w:t>This section has no associated Explanatory Notes</w:t>
      </w:r>
    </w:p>
    <w:p w:rsidR="008E0586" w:rsidRDefault="00150713">
      <w:pPr>
        <w:shd w:val="clear" w:color="auto" w:fill="FFFFFF"/>
        <w:spacing w:after="120" w:line="360" w:lineRule="atLeast"/>
        <w:jc w:val="both"/>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In relation to the protected characteristic of sex— </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(a) a reference to a person who has a particular protected characteristic is a reference to a man or to a </w:t>
      </w:r>
      <w:r>
        <w:rPr>
          <w:rFonts w:eastAsia="Times New Roman" w:cstheme="minorHAnsi"/>
          <w:color w:val="000000"/>
          <w:sz w:val="24"/>
          <w:szCs w:val="24"/>
          <w:lang w:val="en" w:eastAsia="en-GB"/>
        </w:rPr>
        <w:t>woman;</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a reference to persons who share a protected characteristic is a reference to persons of the same sex.</w:t>
      </w: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150713">
      <w:pPr>
        <w:shd w:val="clear" w:color="auto" w:fill="FFFFFF"/>
        <w:spacing w:after="0" w:line="288" w:lineRule="atLeast"/>
        <w:outlineLvl w:val="4"/>
        <w:rPr>
          <w:rFonts w:eastAsia="Times New Roman" w:cstheme="minorHAnsi"/>
          <w:b/>
          <w:color w:val="000000"/>
          <w:sz w:val="28"/>
          <w:szCs w:val="24"/>
          <w:lang w:val="en" w:eastAsia="en-GB"/>
        </w:rPr>
      </w:pPr>
      <w:r>
        <w:rPr>
          <w:rFonts w:eastAsia="Times New Roman" w:cstheme="minorHAnsi"/>
          <w:b/>
          <w:color w:val="000000"/>
          <w:sz w:val="28"/>
          <w:szCs w:val="24"/>
          <w:lang w:val="en" w:eastAsia="en-GB"/>
        </w:rPr>
        <w:t>Sexual orientation</w:t>
      </w:r>
    </w:p>
    <w:p w:rsidR="008E0586" w:rsidRDefault="00150713">
      <w:pPr>
        <w:shd w:val="clear" w:color="auto" w:fill="FFFFFF"/>
        <w:spacing w:after="0" w:line="288" w:lineRule="atLeast"/>
        <w:outlineLvl w:val="4"/>
        <w:rPr>
          <w:rFonts w:eastAsia="Times New Roman" w:cstheme="minorHAnsi"/>
          <w:b/>
          <w:color w:val="000000"/>
          <w:sz w:val="24"/>
          <w:szCs w:val="24"/>
          <w:lang w:val="en" w:eastAsia="en-GB"/>
        </w:rPr>
      </w:pPr>
      <w:r>
        <w:rPr>
          <w:rFonts w:eastAsia="Times New Roman" w:cstheme="minorHAnsi"/>
          <w:b/>
          <w:bCs/>
          <w:vanish/>
          <w:color w:val="FFFFFF"/>
          <w:sz w:val="24"/>
          <w:szCs w:val="24"/>
          <w:shd w:val="clear" w:color="auto" w:fill="660066"/>
          <w:lang w:val="en" w:eastAsia="en-GB"/>
        </w:rPr>
        <w:t>E+W+S</w:t>
      </w:r>
    </w:p>
    <w:p w:rsidR="008E0586" w:rsidRDefault="00150713">
      <w:pPr>
        <w:shd w:val="clear" w:color="auto" w:fill="FFFFFF"/>
        <w:spacing w:after="0" w:line="360" w:lineRule="atLeast"/>
        <w:rPr>
          <w:rFonts w:eastAsia="Times New Roman" w:cstheme="minorHAnsi"/>
          <w:vanish/>
          <w:color w:val="000000"/>
          <w:sz w:val="24"/>
          <w:szCs w:val="24"/>
          <w:lang w:val="en" w:eastAsia="en-GB"/>
        </w:rPr>
      </w:pPr>
      <w:r>
        <w:rPr>
          <w:rFonts w:eastAsia="Times New Roman" w:cstheme="minorHAnsi"/>
          <w:vanish/>
          <w:color w:val="000000"/>
          <w:sz w:val="24"/>
          <w:szCs w:val="24"/>
          <w:lang w:val="en" w:eastAsia="en-GB"/>
        </w:rPr>
        <w:t>This section has no associated Explanatory Notes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(1) Sexual orientation means a person's sexual </w:t>
      </w:r>
      <w:r>
        <w:rPr>
          <w:rFonts w:eastAsia="Times New Roman" w:cstheme="minorHAnsi"/>
          <w:color w:val="000000"/>
          <w:sz w:val="24"/>
          <w:szCs w:val="24"/>
          <w:lang w:val="en" w:eastAsia="en-GB"/>
        </w:rPr>
        <w:t>orientation towards—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(a) persons of the same sex,</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persons of the opposite sex, or</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(c) persons of either sex.</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(2) In relation to the protected characteristic of sexual orientation—</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(a) a reference to a person who has a particular protected characteristi</w:t>
      </w:r>
      <w:r>
        <w:rPr>
          <w:rFonts w:eastAsia="Times New Roman" w:cstheme="minorHAnsi"/>
          <w:color w:val="000000"/>
          <w:sz w:val="24"/>
          <w:szCs w:val="24"/>
          <w:lang w:val="en" w:eastAsia="en-GB"/>
        </w:rPr>
        <w:t>c is a reference to a person who is of a particular sexual orientation;</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a reference to persons who share a protected characteristic is a reference to persons who are of the same sexual orientation.</w:t>
      </w:r>
    </w:p>
    <w:p w:rsidR="008E0586" w:rsidRDefault="008E0586">
      <w:pPr>
        <w:shd w:val="clear" w:color="auto" w:fill="FFFFFF"/>
        <w:spacing w:after="120" w:line="360" w:lineRule="atLeast"/>
        <w:rPr>
          <w:rFonts w:eastAsia="Times New Roman" w:cstheme="minorHAnsi"/>
          <w:color w:val="000000"/>
          <w:sz w:val="24"/>
          <w:szCs w:val="24"/>
          <w:lang w:val="en" w:eastAsia="en-GB"/>
        </w:rPr>
      </w:pPr>
    </w:p>
    <w:p w:rsidR="008E0586" w:rsidRDefault="00150713">
      <w:pPr>
        <w:shd w:val="clear" w:color="auto" w:fill="FFFFFF"/>
        <w:spacing w:after="0" w:line="288" w:lineRule="atLeast"/>
        <w:outlineLvl w:val="5"/>
        <w:rPr>
          <w:rFonts w:eastAsia="Times New Roman" w:cstheme="minorHAnsi"/>
          <w:b/>
          <w:color w:val="000000"/>
          <w:sz w:val="28"/>
          <w:szCs w:val="24"/>
          <w:lang w:val="en" w:eastAsia="en-GB"/>
        </w:rPr>
      </w:pPr>
      <w:r>
        <w:rPr>
          <w:rFonts w:eastAsia="Times New Roman" w:cstheme="minorHAnsi"/>
          <w:b/>
          <w:color w:val="000000"/>
          <w:sz w:val="28"/>
          <w:szCs w:val="24"/>
          <w:lang w:val="en" w:eastAsia="en-GB"/>
        </w:rPr>
        <w:t>Direct discrimination</w:t>
      </w:r>
    </w:p>
    <w:p w:rsidR="008E0586" w:rsidRDefault="00150713">
      <w:pPr>
        <w:shd w:val="clear" w:color="auto" w:fill="FFFFFF"/>
        <w:spacing w:after="0" w:line="288" w:lineRule="atLeast"/>
        <w:outlineLvl w:val="5"/>
        <w:rPr>
          <w:rFonts w:eastAsia="Times New Roman" w:cstheme="minorHAnsi"/>
          <w:b/>
          <w:color w:val="000000"/>
          <w:sz w:val="24"/>
          <w:szCs w:val="24"/>
          <w:lang w:val="en" w:eastAsia="en-GB"/>
        </w:rPr>
      </w:pPr>
      <w:r>
        <w:rPr>
          <w:rFonts w:eastAsia="Times New Roman" w:cstheme="minorHAnsi"/>
          <w:b/>
          <w:bCs/>
          <w:vanish/>
          <w:color w:val="FFFFFF"/>
          <w:sz w:val="24"/>
          <w:szCs w:val="24"/>
          <w:shd w:val="clear" w:color="auto" w:fill="660066"/>
          <w:lang w:val="en" w:eastAsia="en-GB"/>
        </w:rPr>
        <w:t>E+W+S</w:t>
      </w:r>
    </w:p>
    <w:p w:rsidR="008E0586" w:rsidRDefault="00150713">
      <w:pPr>
        <w:shd w:val="clear" w:color="auto" w:fill="FFFFFF"/>
        <w:spacing w:after="0" w:line="360" w:lineRule="atLeast"/>
        <w:rPr>
          <w:rFonts w:eastAsia="Times New Roman" w:cstheme="minorHAnsi"/>
          <w:vanish/>
          <w:color w:val="000000"/>
          <w:sz w:val="24"/>
          <w:szCs w:val="24"/>
          <w:lang w:val="en" w:eastAsia="en-GB"/>
        </w:rPr>
      </w:pPr>
      <w:r>
        <w:rPr>
          <w:rFonts w:eastAsia="Times New Roman" w:cstheme="minorHAnsi"/>
          <w:vanish/>
          <w:color w:val="000000"/>
          <w:sz w:val="24"/>
          <w:szCs w:val="24"/>
          <w:lang w:val="en" w:eastAsia="en-GB"/>
        </w:rPr>
        <w:t>This section has no assoc</w:t>
      </w:r>
      <w:r>
        <w:rPr>
          <w:rFonts w:eastAsia="Times New Roman" w:cstheme="minorHAnsi"/>
          <w:vanish/>
          <w:color w:val="000000"/>
          <w:sz w:val="24"/>
          <w:szCs w:val="24"/>
          <w:lang w:val="en" w:eastAsia="en-GB"/>
        </w:rPr>
        <w:t>iated Explanatory Notes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(1) A person (A) discriminates against another (B) if, because of a protected characteristic, A treats B less favorably than A treats or would treat others.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(2) If the protected characteristic is age, A does not </w:t>
      </w:r>
      <w:r>
        <w:rPr>
          <w:rFonts w:eastAsia="Times New Roman" w:cstheme="minorHAnsi"/>
          <w:color w:val="000000"/>
          <w:sz w:val="24"/>
          <w:szCs w:val="24"/>
          <w:lang w:val="en" w:eastAsia="en-GB"/>
        </w:rPr>
        <w:t>discriminate against B if A can show A's treatment of B to be a proportionate means of achieving a legitimate aim.</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(3) If the protected characteristic is disability, and B is not a disabled person, A does not discriminate against B only because A treats or</w:t>
      </w:r>
      <w:r>
        <w:rPr>
          <w:rFonts w:eastAsia="Times New Roman" w:cstheme="minorHAnsi"/>
          <w:color w:val="000000"/>
          <w:sz w:val="24"/>
          <w:szCs w:val="24"/>
          <w:lang w:val="en" w:eastAsia="en-GB"/>
        </w:rPr>
        <w:t xml:space="preserve"> would treat disabled persons more favorably than A treats B.</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lastRenderedPageBreak/>
        <w:t>(4) If the protected characteristic is marriage and civil partnership, this section applies to a contravention of Part 5 (work) only if the treatment is because it is B who is married or a civil</w:t>
      </w:r>
      <w:r>
        <w:rPr>
          <w:rFonts w:eastAsia="Times New Roman" w:cstheme="minorHAnsi"/>
          <w:color w:val="000000"/>
          <w:sz w:val="24"/>
          <w:szCs w:val="24"/>
          <w:lang w:val="en" w:eastAsia="en-GB"/>
        </w:rPr>
        <w:t xml:space="preserve"> partner.</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(5) If the protected characteristic is race, less favorable treatment includes segregating B from others.</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(6) If the protected characteristic is sex—</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 xml:space="preserve">(a) less favorable treatment of a woman includes less favorable treatment of her because she is </w:t>
      </w:r>
      <w:r>
        <w:rPr>
          <w:rFonts w:eastAsia="Times New Roman" w:cstheme="minorHAnsi"/>
          <w:color w:val="000000"/>
          <w:sz w:val="24"/>
          <w:szCs w:val="24"/>
          <w:lang w:val="en" w:eastAsia="en-GB"/>
        </w:rPr>
        <w:t>breast-feeding;</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(b) in a case where B is a man, no account is to be taken of special treatment afforded to a woman in connection with pregnancy or childbirth.</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(7) Subsection (6)(a) does not apply for the purposes of Part 5 (work).</w:t>
      </w:r>
    </w:p>
    <w:p w:rsidR="008E0586" w:rsidRDefault="00150713">
      <w:pPr>
        <w:shd w:val="clear" w:color="auto" w:fill="FFFFFF"/>
        <w:spacing w:after="120" w:line="360" w:lineRule="atLeast"/>
        <w:rPr>
          <w:rFonts w:eastAsia="Times New Roman" w:cstheme="minorHAnsi"/>
          <w:color w:val="000000"/>
          <w:sz w:val="24"/>
          <w:szCs w:val="24"/>
          <w:lang w:val="en" w:eastAsia="en-GB"/>
        </w:rPr>
      </w:pPr>
      <w:r>
        <w:rPr>
          <w:rFonts w:eastAsia="Times New Roman" w:cstheme="minorHAnsi"/>
          <w:color w:val="000000"/>
          <w:sz w:val="24"/>
          <w:szCs w:val="24"/>
          <w:lang w:val="en" w:eastAsia="en-GB"/>
        </w:rPr>
        <w:t>(8) This section is subje</w:t>
      </w:r>
      <w:r>
        <w:rPr>
          <w:rFonts w:eastAsia="Times New Roman" w:cstheme="minorHAnsi"/>
          <w:color w:val="000000"/>
          <w:sz w:val="24"/>
          <w:szCs w:val="24"/>
          <w:lang w:val="en" w:eastAsia="en-GB"/>
        </w:rPr>
        <w:t>ct to sections 17(6) and 18(7).</w:t>
      </w:r>
    </w:p>
    <w:p w:rsidR="008E0586" w:rsidRDefault="008E0586">
      <w:pPr>
        <w:rPr>
          <w:rFonts w:cstheme="minorHAnsi"/>
          <w:sz w:val="24"/>
          <w:szCs w:val="24"/>
        </w:rPr>
      </w:pPr>
    </w:p>
    <w:p w:rsidR="008E0586" w:rsidRDefault="008E0586">
      <w:pPr>
        <w:rPr>
          <w:rFonts w:cstheme="minorHAnsi"/>
          <w:sz w:val="24"/>
          <w:szCs w:val="24"/>
        </w:rPr>
      </w:pPr>
    </w:p>
    <w:p w:rsidR="008E0586" w:rsidRDefault="00150713">
      <w:pPr>
        <w:rPr>
          <w:rFonts w:cstheme="minorHAnsi"/>
          <w:b/>
          <w:sz w:val="28"/>
          <w:szCs w:val="24"/>
          <w:u w:val="single"/>
        </w:rPr>
      </w:pPr>
      <w:r>
        <w:rPr>
          <w:rFonts w:cstheme="minorHAnsi"/>
          <w:b/>
          <w:sz w:val="28"/>
          <w:szCs w:val="24"/>
          <w:u w:val="single"/>
        </w:rPr>
        <w:br w:type="page"/>
      </w:r>
    </w:p>
    <w:p w:rsidR="008E0586" w:rsidRDefault="00150713">
      <w:pPr>
        <w:spacing w:after="0"/>
        <w:rPr>
          <w:rFonts w:cstheme="minorHAnsi"/>
          <w:b/>
          <w:sz w:val="28"/>
          <w:szCs w:val="24"/>
          <w:u w:val="single"/>
        </w:rPr>
      </w:pPr>
      <w:r>
        <w:rPr>
          <w:rFonts w:cstheme="minorHAnsi"/>
          <w:b/>
          <w:sz w:val="28"/>
          <w:szCs w:val="24"/>
          <w:u w:val="single"/>
        </w:rPr>
        <w:lastRenderedPageBreak/>
        <w:t>Appendix Four</w:t>
      </w:r>
    </w:p>
    <w:p w:rsidR="008E0586" w:rsidRDefault="008E0586">
      <w:pPr>
        <w:spacing w:after="0"/>
        <w:rPr>
          <w:rFonts w:cstheme="minorHAnsi"/>
          <w:b/>
          <w:sz w:val="28"/>
          <w:szCs w:val="24"/>
          <w:u w:val="single"/>
        </w:rPr>
      </w:pPr>
    </w:p>
    <w:p w:rsidR="008E0586" w:rsidRDefault="00150713">
      <w:pPr>
        <w:spacing w:after="0"/>
        <w:rPr>
          <w:rFonts w:cstheme="minorHAnsi"/>
          <w:b/>
          <w:sz w:val="28"/>
          <w:szCs w:val="24"/>
        </w:rPr>
      </w:pPr>
      <w:r>
        <w:rPr>
          <w:rFonts w:cstheme="minorHAnsi"/>
          <w:b/>
          <w:sz w:val="28"/>
          <w:szCs w:val="24"/>
        </w:rPr>
        <w:t>Relevant Terminology</w:t>
      </w:r>
    </w:p>
    <w:p w:rsidR="008E0586" w:rsidRDefault="008E0586">
      <w:pPr>
        <w:spacing w:after="0"/>
        <w:rPr>
          <w:rFonts w:cstheme="minorHAnsi"/>
          <w:b/>
          <w:sz w:val="28"/>
          <w:szCs w:val="24"/>
        </w:rPr>
      </w:pPr>
    </w:p>
    <w:p w:rsidR="008E0586" w:rsidRDefault="00150713">
      <w:pPr>
        <w:pStyle w:val="NoSpacing"/>
        <w:jc w:val="both"/>
        <w:rPr>
          <w:rFonts w:cstheme="minorHAnsi"/>
          <w:b/>
          <w:sz w:val="24"/>
          <w:szCs w:val="24"/>
        </w:rPr>
      </w:pPr>
      <w:r>
        <w:rPr>
          <w:rFonts w:cstheme="minorHAnsi"/>
          <w:b/>
          <w:sz w:val="24"/>
          <w:szCs w:val="24"/>
        </w:rPr>
        <w:t xml:space="preserve">Binding </w:t>
      </w:r>
    </w:p>
    <w:p w:rsidR="008E0586" w:rsidRDefault="00150713">
      <w:pPr>
        <w:pStyle w:val="NoSpacing"/>
        <w:jc w:val="both"/>
        <w:rPr>
          <w:rFonts w:cstheme="minorHAnsi"/>
          <w:sz w:val="24"/>
          <w:szCs w:val="24"/>
        </w:rPr>
      </w:pPr>
      <w:r>
        <w:rPr>
          <w:rFonts w:cstheme="minorHAnsi"/>
          <w:sz w:val="24"/>
          <w:szCs w:val="24"/>
        </w:rPr>
        <w:t xml:space="preserve">Flattening of the chest to create the appearance of a “male” torso.  This is commonly done by </w:t>
      </w:r>
      <w:r>
        <w:rPr>
          <w:rFonts w:cstheme="minorHAnsi"/>
          <w:b/>
          <w:sz w:val="24"/>
          <w:szCs w:val="24"/>
        </w:rPr>
        <w:t>trans men</w:t>
      </w:r>
      <w:r>
        <w:rPr>
          <w:rFonts w:cstheme="minorHAnsi"/>
          <w:sz w:val="24"/>
          <w:szCs w:val="24"/>
        </w:rPr>
        <w:t xml:space="preserve"> and some </w:t>
      </w:r>
      <w:r>
        <w:rPr>
          <w:rFonts w:cstheme="minorHAnsi"/>
          <w:b/>
          <w:sz w:val="24"/>
          <w:szCs w:val="24"/>
        </w:rPr>
        <w:t>non-binary</w:t>
      </w:r>
      <w:r>
        <w:rPr>
          <w:rFonts w:cstheme="minorHAnsi"/>
          <w:sz w:val="24"/>
          <w:szCs w:val="24"/>
        </w:rPr>
        <w:t xml:space="preserve"> people to hide breast tissue.  It can be done safe</w:t>
      </w:r>
      <w:r>
        <w:rPr>
          <w:rFonts w:cstheme="minorHAnsi"/>
          <w:sz w:val="24"/>
          <w:szCs w:val="24"/>
        </w:rPr>
        <w:t xml:space="preserve">ly and in moderation, but usually requires purpose-made clothing (binders). </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Cisgender (often shortened to cis)</w:t>
      </w:r>
    </w:p>
    <w:p w:rsidR="008E0586" w:rsidRDefault="00150713">
      <w:pPr>
        <w:pStyle w:val="NoSpacing"/>
        <w:jc w:val="both"/>
        <w:rPr>
          <w:rFonts w:cstheme="minorHAnsi"/>
          <w:sz w:val="24"/>
          <w:szCs w:val="24"/>
        </w:rPr>
      </w:pPr>
      <w:r>
        <w:rPr>
          <w:rFonts w:cstheme="minorHAnsi"/>
          <w:sz w:val="24"/>
          <w:szCs w:val="24"/>
        </w:rPr>
        <w:t xml:space="preserve">When one’s gender identity matches the gender assignment given at birth.  </w:t>
      </w:r>
    </w:p>
    <w:p w:rsidR="008E0586" w:rsidRDefault="008E0586">
      <w:pPr>
        <w:pStyle w:val="NoSpacing"/>
        <w:jc w:val="both"/>
        <w:rPr>
          <w:rFonts w:cstheme="minorHAnsi"/>
          <w:sz w:val="24"/>
          <w:szCs w:val="24"/>
        </w:rPr>
      </w:pPr>
    </w:p>
    <w:p w:rsidR="008E0586" w:rsidRDefault="00150713">
      <w:pPr>
        <w:pStyle w:val="NoSpacing"/>
        <w:jc w:val="both"/>
        <w:rPr>
          <w:rFonts w:cstheme="minorHAnsi"/>
          <w:sz w:val="24"/>
          <w:szCs w:val="24"/>
        </w:rPr>
      </w:pPr>
      <w:r>
        <w:rPr>
          <w:rFonts w:cstheme="minorHAnsi"/>
          <w:b/>
          <w:sz w:val="24"/>
          <w:szCs w:val="24"/>
        </w:rPr>
        <w:t xml:space="preserve">Gender </w:t>
      </w:r>
    </w:p>
    <w:p w:rsidR="008E0586" w:rsidRDefault="00150713">
      <w:pPr>
        <w:pStyle w:val="NoSpacing"/>
        <w:jc w:val="both"/>
        <w:rPr>
          <w:rFonts w:cstheme="minorHAnsi"/>
          <w:sz w:val="24"/>
          <w:szCs w:val="24"/>
        </w:rPr>
      </w:pPr>
      <w:r>
        <w:rPr>
          <w:rFonts w:cstheme="minorHAnsi"/>
          <w:sz w:val="24"/>
          <w:szCs w:val="24"/>
        </w:rPr>
        <w:t>A person’s inner perceptions of being male, female, or othe</w:t>
      </w:r>
      <w:r>
        <w:rPr>
          <w:rFonts w:cstheme="minorHAnsi"/>
          <w:sz w:val="24"/>
          <w:szCs w:val="24"/>
        </w:rPr>
        <w:t xml:space="preserve">rwise.  A </w:t>
      </w:r>
      <w:r>
        <w:rPr>
          <w:rFonts w:cstheme="minorHAnsi"/>
          <w:b/>
          <w:sz w:val="24"/>
          <w:szCs w:val="24"/>
        </w:rPr>
        <w:t>transgender</w:t>
      </w:r>
      <w:r>
        <w:rPr>
          <w:rFonts w:cstheme="minorHAnsi"/>
          <w:sz w:val="24"/>
          <w:szCs w:val="24"/>
        </w:rPr>
        <w:t xml:space="preserve"> person’s gender is different than the </w:t>
      </w:r>
      <w:r>
        <w:rPr>
          <w:rFonts w:cstheme="minorHAnsi"/>
          <w:b/>
          <w:sz w:val="24"/>
          <w:szCs w:val="24"/>
        </w:rPr>
        <w:t>gender assignment</w:t>
      </w:r>
      <w:r>
        <w:rPr>
          <w:rFonts w:cstheme="minorHAnsi"/>
          <w:sz w:val="24"/>
          <w:szCs w:val="24"/>
        </w:rPr>
        <w:t xml:space="preserve"> that was made at birth.</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 xml:space="preserve">Gender Assignment </w:t>
      </w:r>
    </w:p>
    <w:p w:rsidR="008E0586" w:rsidRDefault="00150713">
      <w:pPr>
        <w:pStyle w:val="NoSpacing"/>
        <w:jc w:val="both"/>
        <w:rPr>
          <w:rFonts w:cstheme="minorHAnsi"/>
          <w:sz w:val="24"/>
          <w:szCs w:val="24"/>
        </w:rPr>
      </w:pPr>
      <w:r>
        <w:rPr>
          <w:rFonts w:cstheme="minorHAnsi"/>
          <w:sz w:val="24"/>
          <w:szCs w:val="24"/>
        </w:rPr>
        <w:t xml:space="preserve">The designation of male or female that new-born children are typically given based on their </w:t>
      </w:r>
      <w:r>
        <w:rPr>
          <w:rFonts w:cstheme="minorHAnsi"/>
          <w:b/>
          <w:sz w:val="24"/>
          <w:szCs w:val="24"/>
        </w:rPr>
        <w:t>sex characteristics</w:t>
      </w:r>
      <w:r>
        <w:rPr>
          <w:rFonts w:cstheme="minorHAnsi"/>
          <w:sz w:val="24"/>
          <w:szCs w:val="24"/>
        </w:rPr>
        <w:t xml:space="preserve">.  This typical assignment does not allow for </w:t>
      </w:r>
      <w:r>
        <w:rPr>
          <w:rFonts w:cstheme="minorHAnsi"/>
          <w:b/>
          <w:sz w:val="24"/>
          <w:szCs w:val="24"/>
        </w:rPr>
        <w:t>intersex</w:t>
      </w:r>
      <w:r>
        <w:rPr>
          <w:rFonts w:cstheme="minorHAnsi"/>
          <w:sz w:val="24"/>
          <w:szCs w:val="24"/>
        </w:rPr>
        <w:t xml:space="preserve"> children or those who will grow up to be non-binary.</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Gender Binary</w:t>
      </w:r>
    </w:p>
    <w:p w:rsidR="008E0586" w:rsidRDefault="00150713">
      <w:pPr>
        <w:pStyle w:val="NoSpacing"/>
        <w:jc w:val="both"/>
        <w:rPr>
          <w:rFonts w:cstheme="minorHAnsi"/>
          <w:sz w:val="24"/>
          <w:szCs w:val="24"/>
        </w:rPr>
      </w:pPr>
      <w:r>
        <w:rPr>
          <w:rFonts w:cstheme="minorHAnsi"/>
          <w:sz w:val="24"/>
          <w:szCs w:val="24"/>
        </w:rPr>
        <w:t>The socially constructed idea that someone’s gender can be one of two options, either male or female. At time of publication, UK law only recognises someone’s gender as either male or fem</w:t>
      </w:r>
      <w:r>
        <w:rPr>
          <w:rFonts w:cstheme="minorHAnsi"/>
          <w:sz w:val="24"/>
          <w:szCs w:val="24"/>
        </w:rPr>
        <w:t xml:space="preserve">ale. </w:t>
      </w:r>
      <w:r>
        <w:rPr>
          <w:rFonts w:cstheme="minorHAnsi"/>
          <w:b/>
          <w:sz w:val="24"/>
          <w:szCs w:val="24"/>
        </w:rPr>
        <w:t>Non-binary</w:t>
      </w:r>
      <w:r>
        <w:rPr>
          <w:rFonts w:cstheme="minorHAnsi"/>
          <w:sz w:val="24"/>
          <w:szCs w:val="24"/>
        </w:rPr>
        <w:t xml:space="preserve"> people and some </w:t>
      </w:r>
      <w:r>
        <w:rPr>
          <w:rFonts w:cstheme="minorHAnsi"/>
          <w:b/>
          <w:sz w:val="24"/>
          <w:szCs w:val="24"/>
        </w:rPr>
        <w:t>intersex</w:t>
      </w:r>
      <w:r>
        <w:rPr>
          <w:rFonts w:cstheme="minorHAnsi"/>
          <w:sz w:val="24"/>
          <w:szCs w:val="24"/>
        </w:rPr>
        <w:t xml:space="preserve"> people fall outside the gender binary.</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Gender confirmation (or reassignment/realignment)</w:t>
      </w:r>
      <w:r>
        <w:rPr>
          <w:rFonts w:cstheme="minorHAnsi"/>
          <w:b/>
          <w:sz w:val="24"/>
          <w:szCs w:val="24"/>
        </w:rPr>
        <w:tab/>
      </w:r>
    </w:p>
    <w:p w:rsidR="008E0586" w:rsidRDefault="00150713">
      <w:pPr>
        <w:pStyle w:val="NoSpacing"/>
        <w:jc w:val="both"/>
        <w:rPr>
          <w:rFonts w:cstheme="minorHAnsi"/>
          <w:sz w:val="24"/>
          <w:szCs w:val="24"/>
        </w:rPr>
      </w:pPr>
      <w:r>
        <w:rPr>
          <w:rFonts w:cstheme="minorHAnsi"/>
          <w:sz w:val="24"/>
          <w:szCs w:val="24"/>
        </w:rPr>
        <w:t>Many trans people undergo medical procedures, including hormone replacement and surgery, to align their bodies to their gend</w:t>
      </w:r>
      <w:r>
        <w:rPr>
          <w:rFonts w:cstheme="minorHAnsi"/>
          <w:sz w:val="24"/>
          <w:szCs w:val="24"/>
        </w:rPr>
        <w:t>er.  This has several names, but is most often called gender confirmation or gender reassignment.  It is also sometimes referred to as sex assignment, though this term is falling out of use.</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Gender dysphoria</w:t>
      </w:r>
    </w:p>
    <w:p w:rsidR="008E0586" w:rsidRDefault="00150713">
      <w:pPr>
        <w:pStyle w:val="NoSpacing"/>
        <w:jc w:val="both"/>
        <w:rPr>
          <w:rFonts w:cstheme="minorHAnsi"/>
          <w:sz w:val="24"/>
          <w:szCs w:val="24"/>
        </w:rPr>
      </w:pPr>
      <w:r>
        <w:rPr>
          <w:rFonts w:cstheme="minorHAnsi"/>
          <w:sz w:val="24"/>
          <w:szCs w:val="24"/>
        </w:rPr>
        <w:t xml:space="preserve">The discomfort that many trans people have due </w:t>
      </w:r>
      <w:r>
        <w:rPr>
          <w:rFonts w:cstheme="minorHAnsi"/>
          <w:sz w:val="24"/>
          <w:szCs w:val="24"/>
        </w:rPr>
        <w:t>to the incongruence between their gender and their bodies (</w:t>
      </w:r>
      <w:r>
        <w:rPr>
          <w:rFonts w:cstheme="minorHAnsi"/>
          <w:b/>
          <w:sz w:val="24"/>
          <w:szCs w:val="24"/>
        </w:rPr>
        <w:t>sex characteristics</w:t>
      </w:r>
      <w:r>
        <w:rPr>
          <w:rFonts w:cstheme="minorHAnsi"/>
          <w:sz w:val="24"/>
          <w:szCs w:val="24"/>
        </w:rPr>
        <w:t xml:space="preserve">).  People with significant gender dysphoria often undergo </w:t>
      </w:r>
      <w:r>
        <w:rPr>
          <w:rFonts w:cstheme="minorHAnsi"/>
          <w:b/>
          <w:sz w:val="24"/>
          <w:szCs w:val="24"/>
        </w:rPr>
        <w:t>gender confirmation</w:t>
      </w:r>
      <w:r>
        <w:rPr>
          <w:rFonts w:cstheme="minorHAnsi"/>
          <w:sz w:val="24"/>
          <w:szCs w:val="24"/>
        </w:rPr>
        <w:t xml:space="preserve"> to feel happier and more comfortable.</w:t>
      </w:r>
    </w:p>
    <w:p w:rsidR="008E0586" w:rsidRDefault="008E0586">
      <w:pPr>
        <w:pStyle w:val="NoSpacing"/>
        <w:jc w:val="both"/>
        <w:rPr>
          <w:rFonts w:cstheme="minorHAnsi"/>
          <w:b/>
          <w:sz w:val="24"/>
          <w:szCs w:val="24"/>
        </w:rPr>
      </w:pPr>
    </w:p>
    <w:p w:rsidR="008E0586" w:rsidRDefault="00150713">
      <w:pPr>
        <w:pStyle w:val="NoSpacing"/>
        <w:jc w:val="both"/>
        <w:rPr>
          <w:rFonts w:cstheme="minorHAnsi"/>
          <w:b/>
          <w:sz w:val="24"/>
          <w:szCs w:val="24"/>
        </w:rPr>
      </w:pPr>
      <w:r>
        <w:rPr>
          <w:rFonts w:cstheme="minorHAnsi"/>
          <w:b/>
          <w:sz w:val="24"/>
          <w:szCs w:val="24"/>
        </w:rPr>
        <w:t>Gender expression</w:t>
      </w:r>
    </w:p>
    <w:p w:rsidR="008E0586" w:rsidRDefault="00150713">
      <w:pPr>
        <w:pStyle w:val="NoSpacing"/>
        <w:jc w:val="both"/>
        <w:rPr>
          <w:rFonts w:cstheme="minorHAnsi"/>
          <w:sz w:val="24"/>
          <w:szCs w:val="24"/>
        </w:rPr>
      </w:pPr>
      <w:r>
        <w:rPr>
          <w:rFonts w:cstheme="minorHAnsi"/>
          <w:sz w:val="24"/>
          <w:szCs w:val="24"/>
        </w:rPr>
        <w:t>How a person displays or portrays their ge</w:t>
      </w:r>
      <w:r>
        <w:rPr>
          <w:rFonts w:cstheme="minorHAnsi"/>
          <w:sz w:val="24"/>
          <w:szCs w:val="24"/>
        </w:rPr>
        <w:t xml:space="preserve">nder to others through dress and/or societal gender roles. See </w:t>
      </w:r>
      <w:r>
        <w:rPr>
          <w:rFonts w:cstheme="minorHAnsi"/>
          <w:b/>
          <w:sz w:val="24"/>
          <w:szCs w:val="24"/>
        </w:rPr>
        <w:t>social presentation</w:t>
      </w:r>
      <w:r>
        <w:rPr>
          <w:rFonts w:cstheme="minorHAnsi"/>
          <w:sz w:val="24"/>
          <w:szCs w:val="24"/>
        </w:rPr>
        <w:t>.</w:t>
      </w:r>
    </w:p>
    <w:p w:rsidR="008E0586" w:rsidRDefault="008E0586">
      <w:pPr>
        <w:pStyle w:val="NoSpacing"/>
        <w:jc w:val="both"/>
        <w:rPr>
          <w:rFonts w:cstheme="minorHAnsi"/>
          <w:b/>
          <w:sz w:val="24"/>
          <w:szCs w:val="24"/>
        </w:rPr>
      </w:pPr>
    </w:p>
    <w:p w:rsidR="008E0586" w:rsidRDefault="00150713">
      <w:pPr>
        <w:pStyle w:val="NoSpacing"/>
        <w:jc w:val="both"/>
        <w:rPr>
          <w:rFonts w:cstheme="minorHAnsi"/>
          <w:b/>
          <w:sz w:val="24"/>
          <w:szCs w:val="24"/>
        </w:rPr>
      </w:pPr>
      <w:r>
        <w:rPr>
          <w:rFonts w:cstheme="minorHAnsi"/>
          <w:b/>
          <w:sz w:val="24"/>
          <w:szCs w:val="24"/>
        </w:rPr>
        <w:t>Gender fluid</w:t>
      </w:r>
    </w:p>
    <w:p w:rsidR="008E0586" w:rsidRDefault="00150713">
      <w:pPr>
        <w:spacing w:after="0" w:line="240" w:lineRule="auto"/>
        <w:jc w:val="both"/>
        <w:rPr>
          <w:rFonts w:eastAsia="Times New Roman" w:cstheme="minorHAnsi"/>
          <w:sz w:val="24"/>
          <w:szCs w:val="24"/>
          <w:lang w:eastAsia="en-GB"/>
        </w:rPr>
      </w:pPr>
      <w:r>
        <w:rPr>
          <w:rStyle w:val="st1"/>
          <w:rFonts w:cstheme="minorHAnsi"/>
          <w:sz w:val="24"/>
          <w:szCs w:val="24"/>
        </w:rPr>
        <w:t>Denoting or relating to a person whose gender identity or gender expression is not fixed and shifts over time or depending on the situation.</w:t>
      </w:r>
    </w:p>
    <w:p w:rsidR="008E0586" w:rsidRDefault="008E0586">
      <w:pPr>
        <w:pStyle w:val="NoSpacing"/>
        <w:jc w:val="both"/>
        <w:rPr>
          <w:rFonts w:cstheme="minorHAnsi"/>
          <w:b/>
          <w:sz w:val="24"/>
          <w:szCs w:val="24"/>
        </w:rPr>
      </w:pPr>
    </w:p>
    <w:p w:rsidR="008E0586" w:rsidRDefault="008E0586">
      <w:pPr>
        <w:pStyle w:val="NoSpacing"/>
        <w:jc w:val="both"/>
        <w:rPr>
          <w:rFonts w:cstheme="minorHAnsi"/>
          <w:b/>
          <w:sz w:val="24"/>
          <w:szCs w:val="24"/>
        </w:rPr>
      </w:pPr>
    </w:p>
    <w:p w:rsidR="008E0586" w:rsidRDefault="00150713">
      <w:pPr>
        <w:pStyle w:val="NoSpacing"/>
        <w:jc w:val="both"/>
        <w:rPr>
          <w:rFonts w:cstheme="minorHAnsi"/>
          <w:b/>
          <w:sz w:val="24"/>
          <w:szCs w:val="24"/>
        </w:rPr>
      </w:pPr>
      <w:r>
        <w:rPr>
          <w:rFonts w:cstheme="minorHAnsi"/>
          <w:b/>
          <w:sz w:val="24"/>
          <w:szCs w:val="24"/>
        </w:rPr>
        <w:lastRenderedPageBreak/>
        <w:t>Gender neutrali</w:t>
      </w:r>
      <w:r>
        <w:rPr>
          <w:rFonts w:cstheme="minorHAnsi"/>
          <w:b/>
          <w:sz w:val="24"/>
          <w:szCs w:val="24"/>
        </w:rPr>
        <w:t>ty</w:t>
      </w:r>
    </w:p>
    <w:p w:rsidR="008E0586" w:rsidRDefault="00150713">
      <w:pPr>
        <w:pStyle w:val="NoSpacing"/>
        <w:jc w:val="both"/>
        <w:rPr>
          <w:rFonts w:cstheme="minorHAnsi"/>
          <w:sz w:val="24"/>
          <w:szCs w:val="24"/>
        </w:rPr>
      </w:pPr>
      <w:r>
        <w:rPr>
          <w:rFonts w:cstheme="minorHAnsi"/>
          <w:sz w:val="24"/>
          <w:szCs w:val="24"/>
        </w:rPr>
        <w:t xml:space="preserve">The idea that policies, language, and other social settings should avoid distinguishing. According to people’s </w:t>
      </w:r>
      <w:r>
        <w:rPr>
          <w:rFonts w:cstheme="minorHAnsi"/>
          <w:b/>
          <w:sz w:val="24"/>
          <w:szCs w:val="24"/>
        </w:rPr>
        <w:t>sex</w:t>
      </w:r>
      <w:r>
        <w:rPr>
          <w:rFonts w:cstheme="minorHAnsi"/>
          <w:sz w:val="24"/>
          <w:szCs w:val="24"/>
        </w:rPr>
        <w:t xml:space="preserve"> or </w:t>
      </w:r>
      <w:r>
        <w:rPr>
          <w:rFonts w:cstheme="minorHAnsi"/>
          <w:b/>
          <w:sz w:val="24"/>
          <w:szCs w:val="24"/>
        </w:rPr>
        <w:t>gender</w:t>
      </w:r>
      <w:r>
        <w:rPr>
          <w:rFonts w:cstheme="minorHAnsi"/>
          <w:sz w:val="24"/>
          <w:szCs w:val="24"/>
        </w:rPr>
        <w:t xml:space="preserve">, in order to avoid discrimination.  E.g. in sports, careers, changing rooms etc. </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Gender recognition</w:t>
      </w:r>
    </w:p>
    <w:p w:rsidR="008E0586" w:rsidRDefault="00150713">
      <w:pPr>
        <w:pStyle w:val="NoSpacing"/>
        <w:jc w:val="both"/>
        <w:rPr>
          <w:rFonts w:cstheme="minorHAnsi"/>
          <w:sz w:val="24"/>
          <w:szCs w:val="24"/>
        </w:rPr>
      </w:pPr>
      <w:r>
        <w:rPr>
          <w:rFonts w:cstheme="minorHAnsi"/>
          <w:sz w:val="24"/>
          <w:szCs w:val="24"/>
        </w:rPr>
        <w:t xml:space="preserve">The process through which </w:t>
      </w:r>
      <w:r>
        <w:rPr>
          <w:rFonts w:cstheme="minorHAnsi"/>
          <w:sz w:val="24"/>
          <w:szCs w:val="24"/>
        </w:rPr>
        <w:t xml:space="preserve">many </w:t>
      </w:r>
      <w:r>
        <w:rPr>
          <w:rFonts w:cstheme="minorHAnsi"/>
          <w:b/>
          <w:sz w:val="24"/>
          <w:szCs w:val="24"/>
        </w:rPr>
        <w:t>trans</w:t>
      </w:r>
      <w:r>
        <w:rPr>
          <w:rFonts w:cstheme="minorHAnsi"/>
          <w:sz w:val="24"/>
          <w:szCs w:val="24"/>
        </w:rPr>
        <w:t xml:space="preserve"> people go through to have their gender legally recognised by the government.  At time of publication, gender recognition in Northern Ireland is only available to single trans people over the age of 18 who have a medical diagnosis </w:t>
      </w:r>
      <w:r>
        <w:rPr>
          <w:rFonts w:cstheme="minorHAnsi"/>
          <w:b/>
          <w:sz w:val="24"/>
          <w:szCs w:val="24"/>
        </w:rPr>
        <w:t>of gender dysph</w:t>
      </w:r>
      <w:r>
        <w:rPr>
          <w:rFonts w:cstheme="minorHAnsi"/>
          <w:b/>
          <w:sz w:val="24"/>
          <w:szCs w:val="24"/>
        </w:rPr>
        <w:t>oria</w:t>
      </w:r>
      <w:r>
        <w:rPr>
          <w:rFonts w:cstheme="minorHAnsi"/>
          <w:sz w:val="24"/>
          <w:szCs w:val="24"/>
        </w:rPr>
        <w:t xml:space="preserve">.  It is not available to non-binary people as UK law only recognises the </w:t>
      </w:r>
      <w:r>
        <w:rPr>
          <w:rFonts w:cstheme="minorHAnsi"/>
          <w:b/>
          <w:sz w:val="24"/>
          <w:szCs w:val="24"/>
        </w:rPr>
        <w:t>gender binary</w:t>
      </w:r>
      <w:r>
        <w:rPr>
          <w:rFonts w:cstheme="minorHAnsi"/>
          <w:sz w:val="24"/>
          <w:szCs w:val="24"/>
        </w:rPr>
        <w:t>.</w:t>
      </w:r>
    </w:p>
    <w:p w:rsidR="008E0586" w:rsidRDefault="008E0586">
      <w:pPr>
        <w:pStyle w:val="NoSpacing"/>
        <w:jc w:val="both"/>
        <w:rPr>
          <w:rFonts w:cstheme="minorHAnsi"/>
          <w:b/>
          <w:sz w:val="24"/>
          <w:szCs w:val="24"/>
        </w:rPr>
      </w:pPr>
    </w:p>
    <w:p w:rsidR="008E0586" w:rsidRDefault="00150713">
      <w:pPr>
        <w:pStyle w:val="NoSpacing"/>
        <w:jc w:val="both"/>
        <w:rPr>
          <w:rFonts w:cstheme="minorHAnsi"/>
          <w:b/>
          <w:sz w:val="24"/>
          <w:szCs w:val="24"/>
        </w:rPr>
      </w:pPr>
      <w:r>
        <w:rPr>
          <w:rFonts w:cstheme="minorHAnsi"/>
          <w:b/>
          <w:sz w:val="24"/>
          <w:szCs w:val="24"/>
        </w:rPr>
        <w:t>Gender role</w:t>
      </w:r>
    </w:p>
    <w:p w:rsidR="008E0586" w:rsidRDefault="00150713">
      <w:pPr>
        <w:pStyle w:val="NoSpacing"/>
        <w:jc w:val="both"/>
        <w:rPr>
          <w:rFonts w:cstheme="minorHAnsi"/>
          <w:sz w:val="24"/>
          <w:szCs w:val="24"/>
        </w:rPr>
      </w:pPr>
      <w:r>
        <w:rPr>
          <w:rFonts w:cstheme="minorHAnsi"/>
          <w:sz w:val="24"/>
          <w:szCs w:val="24"/>
        </w:rPr>
        <w:t xml:space="preserve">The social role assumed of people based on their gender.  Stereotypical gender roles for boys/men and girls/women are often seen to be regressive and </w:t>
      </w:r>
      <w:r>
        <w:rPr>
          <w:rFonts w:cstheme="minorHAnsi"/>
          <w:sz w:val="24"/>
          <w:szCs w:val="24"/>
        </w:rPr>
        <w:t>harmful when imposed on young people.</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Intersex</w:t>
      </w:r>
    </w:p>
    <w:p w:rsidR="008E0586" w:rsidRDefault="00150713">
      <w:pPr>
        <w:pStyle w:val="NoSpacing"/>
        <w:jc w:val="both"/>
        <w:rPr>
          <w:rFonts w:cstheme="minorHAnsi"/>
          <w:sz w:val="24"/>
          <w:szCs w:val="24"/>
        </w:rPr>
      </w:pPr>
      <w:r>
        <w:rPr>
          <w:rFonts w:cstheme="minorHAnsi"/>
          <w:sz w:val="24"/>
          <w:szCs w:val="24"/>
        </w:rPr>
        <w:t xml:space="preserve">Term for people whose physical </w:t>
      </w:r>
      <w:r>
        <w:rPr>
          <w:rFonts w:cstheme="minorHAnsi"/>
          <w:b/>
          <w:sz w:val="24"/>
          <w:szCs w:val="24"/>
        </w:rPr>
        <w:t>sex</w:t>
      </w:r>
      <w:r>
        <w:rPr>
          <w:rFonts w:cstheme="minorHAnsi"/>
          <w:sz w:val="24"/>
          <w:szCs w:val="24"/>
        </w:rPr>
        <w:t xml:space="preserve"> is not definitively male or female.  Intersex people are assigned a legal gender of either male or female at birth, and some people are surgically operated on without their consent as infants or young children. Some intersex people grow up to be </w:t>
      </w:r>
      <w:r>
        <w:rPr>
          <w:rFonts w:cstheme="minorHAnsi"/>
          <w:b/>
          <w:sz w:val="24"/>
          <w:szCs w:val="24"/>
        </w:rPr>
        <w:t>transgend</w:t>
      </w:r>
      <w:r>
        <w:rPr>
          <w:rFonts w:cstheme="minorHAnsi"/>
          <w:b/>
          <w:sz w:val="24"/>
          <w:szCs w:val="24"/>
        </w:rPr>
        <w:t>er</w:t>
      </w:r>
      <w:r>
        <w:rPr>
          <w:rFonts w:cstheme="minorHAnsi"/>
          <w:sz w:val="24"/>
          <w:szCs w:val="24"/>
        </w:rPr>
        <w:t xml:space="preserve">, and do not identify as the gender they were assigned at birth.  Some intersex people identify as intersex and/or </w:t>
      </w:r>
      <w:r>
        <w:rPr>
          <w:rFonts w:cstheme="minorHAnsi"/>
          <w:b/>
          <w:sz w:val="24"/>
          <w:szCs w:val="24"/>
        </w:rPr>
        <w:t>non-binary</w:t>
      </w:r>
      <w:r>
        <w:rPr>
          <w:rFonts w:cstheme="minorHAnsi"/>
          <w:sz w:val="24"/>
          <w:szCs w:val="24"/>
        </w:rPr>
        <w:t xml:space="preserve"> instead of male or female.</w:t>
      </w:r>
    </w:p>
    <w:p w:rsidR="008E0586" w:rsidRDefault="00150713">
      <w:pPr>
        <w:pStyle w:val="NoSpacing"/>
        <w:jc w:val="both"/>
        <w:rPr>
          <w:rFonts w:cstheme="minorHAnsi"/>
          <w:sz w:val="24"/>
          <w:szCs w:val="24"/>
        </w:rPr>
      </w:pPr>
      <w:r>
        <w:rPr>
          <w:rFonts w:cstheme="minorHAnsi"/>
          <w:sz w:val="24"/>
          <w:szCs w:val="24"/>
        </w:rPr>
        <w:tab/>
        <w:t xml:space="preserve"> </w:t>
      </w:r>
    </w:p>
    <w:p w:rsidR="008E0586" w:rsidRDefault="00150713">
      <w:pPr>
        <w:spacing w:after="0"/>
        <w:rPr>
          <w:rFonts w:cstheme="minorHAnsi"/>
          <w:b/>
          <w:sz w:val="24"/>
          <w:szCs w:val="24"/>
        </w:rPr>
      </w:pPr>
      <w:r>
        <w:rPr>
          <w:rFonts w:cstheme="minorHAnsi"/>
          <w:b/>
          <w:sz w:val="24"/>
          <w:szCs w:val="24"/>
        </w:rPr>
        <w:t>Non-binary</w:t>
      </w:r>
    </w:p>
    <w:p w:rsidR="008E0586" w:rsidRDefault="00150713">
      <w:pPr>
        <w:spacing w:after="0"/>
        <w:rPr>
          <w:rFonts w:cstheme="minorHAnsi"/>
          <w:b/>
          <w:sz w:val="24"/>
          <w:szCs w:val="24"/>
        </w:rPr>
      </w:pPr>
      <w:r>
        <w:rPr>
          <w:rFonts w:cstheme="minorHAnsi"/>
          <w:sz w:val="24"/>
          <w:szCs w:val="24"/>
        </w:rPr>
        <w:t xml:space="preserve">Term for people whose gender is outside the </w:t>
      </w:r>
      <w:r>
        <w:rPr>
          <w:rFonts w:cstheme="minorHAnsi"/>
          <w:b/>
          <w:sz w:val="24"/>
          <w:szCs w:val="24"/>
        </w:rPr>
        <w:t>gender binary</w:t>
      </w:r>
      <w:r>
        <w:rPr>
          <w:rFonts w:cstheme="minorHAnsi"/>
          <w:sz w:val="24"/>
          <w:szCs w:val="24"/>
        </w:rPr>
        <w:t xml:space="preserve">.  This can include </w:t>
      </w:r>
      <w:r>
        <w:rPr>
          <w:rFonts w:cstheme="minorHAnsi"/>
          <w:sz w:val="24"/>
          <w:szCs w:val="24"/>
        </w:rPr>
        <w:t>people who are neither male or female, somewhere in between, both or otherwise.  It is an umbrella term covering many different identities.</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Social presentation</w:t>
      </w:r>
    </w:p>
    <w:p w:rsidR="008E0586" w:rsidRDefault="00150713">
      <w:pPr>
        <w:pStyle w:val="NoSpacing"/>
        <w:jc w:val="both"/>
        <w:rPr>
          <w:rFonts w:cstheme="minorHAnsi"/>
          <w:sz w:val="24"/>
          <w:szCs w:val="24"/>
        </w:rPr>
      </w:pPr>
      <w:r>
        <w:rPr>
          <w:rFonts w:cstheme="minorHAnsi"/>
          <w:sz w:val="24"/>
          <w:szCs w:val="24"/>
        </w:rPr>
        <w:t xml:space="preserve">The way a person “presents” is their </w:t>
      </w:r>
      <w:r>
        <w:rPr>
          <w:rFonts w:cstheme="minorHAnsi"/>
          <w:b/>
          <w:sz w:val="24"/>
          <w:szCs w:val="24"/>
        </w:rPr>
        <w:t>gender expression</w:t>
      </w:r>
      <w:r>
        <w:rPr>
          <w:rFonts w:cstheme="minorHAnsi"/>
          <w:sz w:val="24"/>
          <w:szCs w:val="24"/>
        </w:rPr>
        <w:t>.  How a person presents affects how thei</w:t>
      </w:r>
      <w:r>
        <w:rPr>
          <w:rFonts w:cstheme="minorHAnsi"/>
          <w:sz w:val="24"/>
          <w:szCs w:val="24"/>
        </w:rPr>
        <w:t>r gender is perceived by society.  A person who presents in a feminine way is more likely to be perceived as female.</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Sex (or sex characteristics)</w:t>
      </w:r>
    </w:p>
    <w:p w:rsidR="008E0586" w:rsidRDefault="00150713">
      <w:pPr>
        <w:pStyle w:val="NoSpacing"/>
        <w:jc w:val="both"/>
        <w:rPr>
          <w:rFonts w:cstheme="minorHAnsi"/>
          <w:sz w:val="24"/>
          <w:szCs w:val="24"/>
        </w:rPr>
      </w:pPr>
      <w:r>
        <w:rPr>
          <w:rFonts w:cstheme="minorHAnsi"/>
          <w:sz w:val="24"/>
          <w:szCs w:val="24"/>
        </w:rPr>
        <w:t xml:space="preserve">A set of multiple characteristics of a person’s body that defines someone as male, female or otherwise. This </w:t>
      </w:r>
      <w:r>
        <w:rPr>
          <w:rFonts w:cstheme="minorHAnsi"/>
          <w:sz w:val="24"/>
          <w:szCs w:val="24"/>
        </w:rPr>
        <w:t xml:space="preserve">includes genitalia, chromosomes, hormone levels and other physiological factors. Sex is a spectrum, with most people failing on either male or female.  Some children are born </w:t>
      </w:r>
      <w:r>
        <w:rPr>
          <w:rFonts w:cstheme="minorHAnsi"/>
          <w:b/>
          <w:sz w:val="24"/>
          <w:szCs w:val="24"/>
        </w:rPr>
        <w:t>intersex.</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Trans boy/man</w:t>
      </w:r>
    </w:p>
    <w:p w:rsidR="008E0586" w:rsidRDefault="00150713">
      <w:pPr>
        <w:pStyle w:val="NoSpacing"/>
        <w:jc w:val="both"/>
        <w:rPr>
          <w:rFonts w:cstheme="minorHAnsi"/>
          <w:sz w:val="24"/>
          <w:szCs w:val="24"/>
        </w:rPr>
      </w:pPr>
      <w:r>
        <w:rPr>
          <w:rFonts w:cstheme="minorHAnsi"/>
          <w:sz w:val="24"/>
          <w:szCs w:val="24"/>
        </w:rPr>
        <w:t>Term for a boy/man who was assigned female at birth.</w:t>
      </w:r>
    </w:p>
    <w:p w:rsidR="008E0586" w:rsidRDefault="008E0586">
      <w:pPr>
        <w:pStyle w:val="NoSpacing"/>
        <w:jc w:val="both"/>
        <w:rPr>
          <w:rFonts w:cstheme="minorHAnsi"/>
          <w:b/>
          <w:sz w:val="24"/>
          <w:szCs w:val="24"/>
        </w:rPr>
      </w:pPr>
    </w:p>
    <w:p w:rsidR="008E0586" w:rsidRDefault="00150713">
      <w:pPr>
        <w:pStyle w:val="NoSpacing"/>
        <w:jc w:val="both"/>
        <w:rPr>
          <w:rFonts w:cstheme="minorHAnsi"/>
          <w:b/>
          <w:sz w:val="24"/>
          <w:szCs w:val="24"/>
        </w:rPr>
      </w:pPr>
      <w:r>
        <w:rPr>
          <w:rFonts w:cstheme="minorHAnsi"/>
          <w:b/>
          <w:sz w:val="24"/>
          <w:szCs w:val="24"/>
        </w:rPr>
        <w:t>Tr</w:t>
      </w:r>
      <w:r>
        <w:rPr>
          <w:rFonts w:cstheme="minorHAnsi"/>
          <w:b/>
          <w:sz w:val="24"/>
          <w:szCs w:val="24"/>
        </w:rPr>
        <w:t>ans girl/women</w:t>
      </w:r>
    </w:p>
    <w:p w:rsidR="008E0586" w:rsidRDefault="00150713">
      <w:pPr>
        <w:pStyle w:val="NoSpacing"/>
        <w:jc w:val="both"/>
        <w:rPr>
          <w:rFonts w:cstheme="minorHAnsi"/>
          <w:sz w:val="24"/>
          <w:szCs w:val="24"/>
        </w:rPr>
      </w:pPr>
      <w:r>
        <w:rPr>
          <w:rFonts w:cstheme="minorHAnsi"/>
          <w:sz w:val="24"/>
          <w:szCs w:val="24"/>
        </w:rPr>
        <w:t>Term for a girl/women who was assigned male at birth.</w:t>
      </w:r>
    </w:p>
    <w:p w:rsidR="008E0586" w:rsidRDefault="008E0586">
      <w:pPr>
        <w:pStyle w:val="NoSpacing"/>
        <w:jc w:val="both"/>
        <w:rPr>
          <w:rFonts w:cstheme="minorHAnsi"/>
          <w:sz w:val="24"/>
          <w:szCs w:val="24"/>
        </w:rPr>
      </w:pPr>
    </w:p>
    <w:p w:rsidR="008E0586" w:rsidRDefault="00150713">
      <w:pPr>
        <w:pStyle w:val="NoSpacing"/>
        <w:jc w:val="both"/>
        <w:rPr>
          <w:rFonts w:cstheme="minorHAnsi"/>
          <w:sz w:val="24"/>
          <w:szCs w:val="24"/>
        </w:rPr>
      </w:pPr>
      <w:r>
        <w:rPr>
          <w:rFonts w:cstheme="minorHAnsi"/>
          <w:b/>
          <w:sz w:val="24"/>
          <w:szCs w:val="24"/>
        </w:rPr>
        <w:t>Transgender (often shortened to trans</w:t>
      </w:r>
      <w:r>
        <w:rPr>
          <w:rFonts w:cstheme="minorHAnsi"/>
          <w:sz w:val="24"/>
          <w:szCs w:val="24"/>
        </w:rPr>
        <w:t>)</w:t>
      </w:r>
    </w:p>
    <w:p w:rsidR="008E0586" w:rsidRDefault="00150713">
      <w:pPr>
        <w:pStyle w:val="NoSpacing"/>
        <w:jc w:val="both"/>
        <w:rPr>
          <w:rFonts w:cstheme="minorHAnsi"/>
          <w:sz w:val="24"/>
          <w:szCs w:val="24"/>
        </w:rPr>
      </w:pPr>
      <w:r>
        <w:rPr>
          <w:rFonts w:cstheme="minorHAnsi"/>
          <w:sz w:val="24"/>
          <w:szCs w:val="24"/>
        </w:rPr>
        <w:lastRenderedPageBreak/>
        <w:t xml:space="preserve">Term for people whose </w:t>
      </w:r>
      <w:r>
        <w:rPr>
          <w:rFonts w:cstheme="minorHAnsi"/>
          <w:b/>
          <w:sz w:val="24"/>
          <w:szCs w:val="24"/>
        </w:rPr>
        <w:t>gender</w:t>
      </w:r>
      <w:r>
        <w:rPr>
          <w:rFonts w:cstheme="minorHAnsi"/>
          <w:sz w:val="24"/>
          <w:szCs w:val="24"/>
        </w:rPr>
        <w:t xml:space="preserve"> is different to the </w:t>
      </w:r>
      <w:r>
        <w:rPr>
          <w:rFonts w:cstheme="minorHAnsi"/>
          <w:b/>
          <w:sz w:val="24"/>
          <w:szCs w:val="24"/>
        </w:rPr>
        <w:t>gender assignment</w:t>
      </w:r>
      <w:r>
        <w:rPr>
          <w:rFonts w:cstheme="minorHAnsi"/>
          <w:sz w:val="24"/>
          <w:szCs w:val="24"/>
        </w:rPr>
        <w:t xml:space="preserve"> that was made at birth. This includes </w:t>
      </w:r>
      <w:r>
        <w:rPr>
          <w:rFonts w:cstheme="minorHAnsi"/>
          <w:b/>
          <w:sz w:val="24"/>
          <w:szCs w:val="24"/>
        </w:rPr>
        <w:t>trans men, trans women</w:t>
      </w:r>
      <w:r>
        <w:rPr>
          <w:rFonts w:cstheme="minorHAnsi"/>
          <w:sz w:val="24"/>
          <w:szCs w:val="24"/>
        </w:rPr>
        <w:t xml:space="preserve"> and </w:t>
      </w:r>
      <w:r>
        <w:rPr>
          <w:rFonts w:cstheme="minorHAnsi"/>
          <w:b/>
          <w:sz w:val="24"/>
          <w:szCs w:val="24"/>
        </w:rPr>
        <w:t>non-binary</w:t>
      </w:r>
      <w:r>
        <w:rPr>
          <w:rFonts w:cstheme="minorHAnsi"/>
          <w:sz w:val="24"/>
          <w:szCs w:val="24"/>
        </w:rPr>
        <w:t xml:space="preserve"> peop</w:t>
      </w:r>
      <w:r>
        <w:rPr>
          <w:rFonts w:cstheme="minorHAnsi"/>
          <w:sz w:val="24"/>
          <w:szCs w:val="24"/>
        </w:rPr>
        <w:t>le. It is an umbrella term to describe anyone who is not cisgender. Transgender should be used as an adjective (e.g. “a transgender person”)</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Transphobia</w:t>
      </w:r>
    </w:p>
    <w:p w:rsidR="008E0586" w:rsidRDefault="00150713">
      <w:pPr>
        <w:pStyle w:val="NoSpacing"/>
        <w:jc w:val="both"/>
        <w:rPr>
          <w:rFonts w:cstheme="minorHAnsi"/>
          <w:sz w:val="24"/>
          <w:szCs w:val="24"/>
        </w:rPr>
      </w:pPr>
      <w:r>
        <w:rPr>
          <w:rFonts w:cstheme="minorHAnsi"/>
          <w:sz w:val="24"/>
          <w:szCs w:val="24"/>
        </w:rPr>
        <w:t xml:space="preserve">Analogous to homophobia, this is the hatred or prejudice against </w:t>
      </w:r>
      <w:r>
        <w:rPr>
          <w:rFonts w:cstheme="minorHAnsi"/>
          <w:b/>
          <w:sz w:val="24"/>
          <w:szCs w:val="24"/>
        </w:rPr>
        <w:t>trans</w:t>
      </w:r>
      <w:r>
        <w:rPr>
          <w:rFonts w:cstheme="minorHAnsi"/>
          <w:sz w:val="24"/>
          <w:szCs w:val="24"/>
        </w:rPr>
        <w:t xml:space="preserve"> people. This can take many form</w:t>
      </w:r>
      <w:r>
        <w:rPr>
          <w:rFonts w:cstheme="minorHAnsi"/>
          <w:sz w:val="24"/>
          <w:szCs w:val="24"/>
        </w:rPr>
        <w:t>s, including violence, bullying, social rejection and discrimination by institutions.</w:t>
      </w:r>
    </w:p>
    <w:p w:rsidR="008E0586" w:rsidRDefault="008E0586">
      <w:pPr>
        <w:pStyle w:val="NoSpacing"/>
        <w:jc w:val="both"/>
        <w:rPr>
          <w:rFonts w:cstheme="minorHAnsi"/>
          <w:sz w:val="24"/>
          <w:szCs w:val="24"/>
        </w:rPr>
      </w:pPr>
    </w:p>
    <w:p w:rsidR="008E0586" w:rsidRDefault="00150713">
      <w:pPr>
        <w:pStyle w:val="NoSpacing"/>
        <w:jc w:val="both"/>
        <w:rPr>
          <w:rFonts w:cstheme="minorHAnsi"/>
          <w:b/>
          <w:sz w:val="24"/>
          <w:szCs w:val="24"/>
        </w:rPr>
      </w:pPr>
      <w:r>
        <w:rPr>
          <w:rFonts w:cstheme="minorHAnsi"/>
          <w:b/>
          <w:sz w:val="24"/>
          <w:szCs w:val="24"/>
        </w:rPr>
        <w:t>Transsexual</w:t>
      </w:r>
    </w:p>
    <w:p w:rsidR="008E0586" w:rsidRDefault="00150713">
      <w:pPr>
        <w:pStyle w:val="NoSpacing"/>
        <w:jc w:val="both"/>
        <w:rPr>
          <w:rFonts w:cstheme="minorHAnsi"/>
          <w:sz w:val="24"/>
          <w:szCs w:val="24"/>
        </w:rPr>
      </w:pPr>
      <w:r>
        <w:rPr>
          <w:rFonts w:cstheme="minorHAnsi"/>
          <w:sz w:val="24"/>
          <w:szCs w:val="24"/>
        </w:rPr>
        <w:t>Medical and legal term typically used to describe a trans man or women who transitions medically, legally and socially.  It is used by some trans people to d</w:t>
      </w:r>
      <w:r>
        <w:rPr>
          <w:rFonts w:cstheme="minorHAnsi"/>
          <w:sz w:val="24"/>
          <w:szCs w:val="24"/>
        </w:rPr>
        <w:t>escribe themselves, though is falling out of common use.  It should not be used to describe a trans person unless at their request.  Transsexual should be used as an adjective.</w:t>
      </w:r>
    </w:p>
    <w:p w:rsidR="008E0586" w:rsidRDefault="008E0586">
      <w:pPr>
        <w:pStyle w:val="NoSpacing"/>
        <w:jc w:val="both"/>
        <w:rPr>
          <w:rFonts w:cstheme="minorHAnsi"/>
          <w:b/>
          <w:sz w:val="24"/>
          <w:szCs w:val="24"/>
        </w:rPr>
      </w:pPr>
    </w:p>
    <w:p w:rsidR="008E0586" w:rsidRDefault="00150713">
      <w:pPr>
        <w:pStyle w:val="NoSpacing"/>
        <w:jc w:val="both"/>
        <w:rPr>
          <w:rFonts w:cstheme="minorHAnsi"/>
          <w:b/>
          <w:sz w:val="24"/>
          <w:szCs w:val="24"/>
        </w:rPr>
      </w:pPr>
      <w:r>
        <w:rPr>
          <w:rFonts w:cstheme="minorHAnsi"/>
          <w:b/>
          <w:sz w:val="24"/>
          <w:szCs w:val="24"/>
        </w:rPr>
        <w:t>Transition</w:t>
      </w:r>
    </w:p>
    <w:p w:rsidR="008E0586" w:rsidRDefault="00150713">
      <w:pPr>
        <w:pStyle w:val="NoSpacing"/>
        <w:jc w:val="both"/>
        <w:rPr>
          <w:rFonts w:cstheme="minorHAnsi"/>
          <w:sz w:val="24"/>
          <w:szCs w:val="24"/>
        </w:rPr>
      </w:pPr>
      <w:r>
        <w:rPr>
          <w:rFonts w:cstheme="minorHAnsi"/>
          <w:sz w:val="24"/>
          <w:szCs w:val="24"/>
        </w:rPr>
        <w:t xml:space="preserve">The process which many </w:t>
      </w:r>
      <w:r>
        <w:rPr>
          <w:rFonts w:cstheme="minorHAnsi"/>
          <w:b/>
          <w:sz w:val="24"/>
          <w:szCs w:val="24"/>
        </w:rPr>
        <w:t>trans</w:t>
      </w:r>
      <w:r>
        <w:rPr>
          <w:rFonts w:cstheme="minorHAnsi"/>
          <w:sz w:val="24"/>
          <w:szCs w:val="24"/>
        </w:rPr>
        <w:t xml:space="preserve"> people go through to change some or al</w:t>
      </w:r>
      <w:r>
        <w:rPr>
          <w:rFonts w:cstheme="minorHAnsi"/>
          <w:sz w:val="24"/>
          <w:szCs w:val="24"/>
        </w:rPr>
        <w:t xml:space="preserve">l of the following:  their </w:t>
      </w:r>
      <w:r>
        <w:rPr>
          <w:rFonts w:cstheme="minorHAnsi"/>
          <w:b/>
          <w:sz w:val="24"/>
          <w:szCs w:val="24"/>
        </w:rPr>
        <w:t>social presentation, gender role</w:t>
      </w:r>
      <w:r>
        <w:rPr>
          <w:rFonts w:cstheme="minorHAnsi"/>
          <w:sz w:val="24"/>
          <w:szCs w:val="24"/>
        </w:rPr>
        <w:t>, legal documents and/or bodies to better reflect their identities.</w:t>
      </w:r>
    </w:p>
    <w:p w:rsidR="008E0586" w:rsidRDefault="008E0586">
      <w:pPr>
        <w:pStyle w:val="NoSpacing"/>
        <w:jc w:val="both"/>
        <w:rPr>
          <w:rFonts w:cstheme="minorHAnsi"/>
          <w:sz w:val="24"/>
          <w:szCs w:val="24"/>
        </w:rPr>
      </w:pPr>
    </w:p>
    <w:p w:rsidR="008E0586" w:rsidRDefault="00150713">
      <w:pPr>
        <w:pStyle w:val="NoSpacing"/>
        <w:jc w:val="both"/>
        <w:rPr>
          <w:rFonts w:cstheme="minorHAnsi"/>
          <w:sz w:val="24"/>
          <w:szCs w:val="24"/>
        </w:rPr>
      </w:pPr>
      <w:r>
        <w:rPr>
          <w:rFonts w:cstheme="minorHAnsi"/>
          <w:sz w:val="24"/>
          <w:szCs w:val="24"/>
        </w:rPr>
        <w:t xml:space="preserve">This can involve changing names, attaining </w:t>
      </w:r>
      <w:r>
        <w:rPr>
          <w:rFonts w:cstheme="minorHAnsi"/>
          <w:b/>
          <w:sz w:val="24"/>
          <w:szCs w:val="24"/>
        </w:rPr>
        <w:t>gender recognition</w:t>
      </w:r>
      <w:r>
        <w:rPr>
          <w:rFonts w:cstheme="minorHAnsi"/>
          <w:sz w:val="24"/>
          <w:szCs w:val="24"/>
        </w:rPr>
        <w:t xml:space="preserve">, adjusting their </w:t>
      </w:r>
      <w:r>
        <w:rPr>
          <w:rFonts w:cstheme="minorHAnsi"/>
          <w:b/>
          <w:sz w:val="24"/>
          <w:szCs w:val="24"/>
        </w:rPr>
        <w:t>gender expression</w:t>
      </w:r>
      <w:r>
        <w:rPr>
          <w:rFonts w:cstheme="minorHAnsi"/>
          <w:sz w:val="24"/>
          <w:szCs w:val="24"/>
        </w:rPr>
        <w:t xml:space="preserve">, and undergoing medical </w:t>
      </w:r>
      <w:r>
        <w:rPr>
          <w:rFonts w:cstheme="minorHAnsi"/>
          <w:sz w:val="24"/>
          <w:szCs w:val="24"/>
        </w:rPr>
        <w:t>interventions.</w:t>
      </w:r>
    </w:p>
    <w:p w:rsidR="008E0586" w:rsidRDefault="008E0586">
      <w:pPr>
        <w:pStyle w:val="NoSpacing"/>
        <w:jc w:val="both"/>
        <w:rPr>
          <w:rFonts w:cstheme="minorHAnsi"/>
          <w:sz w:val="24"/>
          <w:szCs w:val="24"/>
        </w:rPr>
      </w:pPr>
    </w:p>
    <w:p w:rsidR="008E0586" w:rsidRDefault="00150713">
      <w:pPr>
        <w:pStyle w:val="NoSpacing"/>
        <w:jc w:val="both"/>
        <w:rPr>
          <w:rFonts w:cstheme="minorHAnsi"/>
          <w:sz w:val="24"/>
          <w:szCs w:val="24"/>
        </w:rPr>
      </w:pPr>
      <w:r>
        <w:rPr>
          <w:rFonts w:cstheme="minorHAnsi"/>
          <w:sz w:val="24"/>
          <w:szCs w:val="24"/>
        </w:rPr>
        <w:t xml:space="preserve">Not all </w:t>
      </w:r>
      <w:r>
        <w:rPr>
          <w:rFonts w:cstheme="minorHAnsi"/>
          <w:b/>
          <w:sz w:val="24"/>
          <w:szCs w:val="24"/>
        </w:rPr>
        <w:t>trans</w:t>
      </w:r>
      <w:r>
        <w:rPr>
          <w:rFonts w:cstheme="minorHAnsi"/>
          <w:sz w:val="24"/>
          <w:szCs w:val="24"/>
        </w:rPr>
        <w:t xml:space="preserve"> people transition, and transition is a personal process which means very different things to different people. </w:t>
      </w:r>
    </w:p>
    <w:p w:rsidR="008E0586" w:rsidRDefault="008E0586">
      <w:pPr>
        <w:spacing w:after="0"/>
        <w:rPr>
          <w:rFonts w:cstheme="minorHAnsi"/>
          <w:b/>
          <w:sz w:val="28"/>
          <w:szCs w:val="24"/>
        </w:rPr>
      </w:pPr>
    </w:p>
    <w:p w:rsidR="008E0586" w:rsidRDefault="008E0586">
      <w:pPr>
        <w:rPr>
          <w:rFonts w:cstheme="minorHAnsi"/>
          <w:sz w:val="24"/>
          <w:szCs w:val="24"/>
        </w:rPr>
      </w:pPr>
    </w:p>
    <w:sectPr w:rsidR="008E0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2F83"/>
    <w:multiLevelType w:val="hybridMultilevel"/>
    <w:tmpl w:val="043CD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3F5136"/>
    <w:multiLevelType w:val="hybridMultilevel"/>
    <w:tmpl w:val="8400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C7603"/>
    <w:multiLevelType w:val="hybridMultilevel"/>
    <w:tmpl w:val="3AC4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961E65"/>
    <w:multiLevelType w:val="hybridMultilevel"/>
    <w:tmpl w:val="A55A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53CB5"/>
    <w:multiLevelType w:val="hybridMultilevel"/>
    <w:tmpl w:val="73D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594412"/>
    <w:multiLevelType w:val="hybridMultilevel"/>
    <w:tmpl w:val="430A3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2702C"/>
    <w:multiLevelType w:val="hybridMultilevel"/>
    <w:tmpl w:val="2C88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8E3"/>
    <w:multiLevelType w:val="hybridMultilevel"/>
    <w:tmpl w:val="17AC63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60784"/>
    <w:multiLevelType w:val="hybridMultilevel"/>
    <w:tmpl w:val="2B4E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F7855"/>
    <w:multiLevelType w:val="multilevel"/>
    <w:tmpl w:val="7E24C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3C081C"/>
    <w:multiLevelType w:val="hybridMultilevel"/>
    <w:tmpl w:val="BAE6BD4C"/>
    <w:lvl w:ilvl="0" w:tplc="9B42A5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0"/>
  </w:num>
  <w:num w:numId="5">
    <w:abstractNumId w:val="5"/>
  </w:num>
  <w:num w:numId="6">
    <w:abstractNumId w:val="1"/>
  </w:num>
  <w:num w:numId="7">
    <w:abstractNumId w:val="7"/>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86"/>
    <w:rsid w:val="00150713"/>
    <w:rsid w:val="008E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A02E8-891A-4D51-BF47-DE61801B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legds2">
    <w:name w:val="legds2"/>
    <w:basedOn w:val="DefaultParagraphFont"/>
    <w:rPr>
      <w:vanish w:val="0"/>
      <w:webHidden w:val="0"/>
      <w:specVanish w:val="0"/>
    </w:rPr>
  </w:style>
  <w:style w:type="character" w:customStyle="1" w:styleId="legextentrestriction7">
    <w:name w:val="legextentrestriction7"/>
    <w:basedOn w:val="DefaultParagraphFont"/>
    <w:rPr>
      <w:b/>
      <w:bCs/>
      <w:i w:val="0"/>
      <w:iCs w:val="0"/>
      <w:vanish/>
      <w:webHidden w:val="0"/>
      <w:color w:val="FFFFFF"/>
      <w:sz w:val="22"/>
      <w:szCs w:val="22"/>
      <w:shd w:val="clear" w:color="auto" w:fill="660066"/>
      <w:specVanish w:val="0"/>
    </w:rPr>
  </w:style>
  <w:style w:type="character" w:customStyle="1" w:styleId="ennote">
    <w:name w:val="ennote"/>
    <w:basedOn w:val="DefaultParagraphFont"/>
  </w:style>
  <w:style w:type="paragraph" w:customStyle="1" w:styleId="legclearfix2">
    <w:name w:val="legclearfix2"/>
    <w:basedOn w:val="Normal"/>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changedelimiter2">
    <w:name w:val="legchangedelimiter2"/>
    <w:basedOn w:val="DefaultParagraphFont"/>
    <w:rPr>
      <w:b/>
      <w:bCs/>
      <w:i w:val="0"/>
      <w:iCs w:val="0"/>
      <w:color w:val="000000"/>
      <w:sz w:val="34"/>
      <w:szCs w:val="34"/>
    </w:rPr>
  </w:style>
  <w:style w:type="character" w:customStyle="1" w:styleId="legaddition5">
    <w:name w:val="legaddition5"/>
    <w:basedOn w:val="DefaultParagraphFont"/>
  </w:style>
  <w:style w:type="paragraph" w:customStyle="1" w:styleId="legrhs1">
    <w:name w:val="legrhs1"/>
    <w:basedOn w:val="Normal"/>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6018">
      <w:bodyDiv w:val="1"/>
      <w:marLeft w:val="0"/>
      <w:marRight w:val="0"/>
      <w:marTop w:val="0"/>
      <w:marBottom w:val="0"/>
      <w:divBdr>
        <w:top w:val="none" w:sz="0" w:space="0" w:color="auto"/>
        <w:left w:val="none" w:sz="0" w:space="0" w:color="auto"/>
        <w:bottom w:val="none" w:sz="0" w:space="0" w:color="auto"/>
        <w:right w:val="none" w:sz="0" w:space="0" w:color="auto"/>
      </w:divBdr>
      <w:divsChild>
        <w:div w:id="1003702547">
          <w:marLeft w:val="0"/>
          <w:marRight w:val="0"/>
          <w:marTop w:val="0"/>
          <w:marBottom w:val="0"/>
          <w:divBdr>
            <w:top w:val="none" w:sz="0" w:space="0" w:color="auto"/>
            <w:left w:val="none" w:sz="0" w:space="0" w:color="auto"/>
            <w:bottom w:val="none" w:sz="0" w:space="0" w:color="auto"/>
            <w:right w:val="none" w:sz="0" w:space="0" w:color="auto"/>
          </w:divBdr>
          <w:divsChild>
            <w:div w:id="206183978">
              <w:marLeft w:val="0"/>
              <w:marRight w:val="0"/>
              <w:marTop w:val="0"/>
              <w:marBottom w:val="0"/>
              <w:divBdr>
                <w:top w:val="single" w:sz="2" w:space="0" w:color="FFFFFF"/>
                <w:left w:val="single" w:sz="6" w:space="0" w:color="FFFFFF"/>
                <w:bottom w:val="single" w:sz="6" w:space="0" w:color="FFFFFF"/>
                <w:right w:val="single" w:sz="6" w:space="0" w:color="FFFFFF"/>
              </w:divBdr>
              <w:divsChild>
                <w:div w:id="276379082">
                  <w:marLeft w:val="0"/>
                  <w:marRight w:val="0"/>
                  <w:marTop w:val="0"/>
                  <w:marBottom w:val="0"/>
                  <w:divBdr>
                    <w:top w:val="single" w:sz="6" w:space="1" w:color="D3D3D3"/>
                    <w:left w:val="none" w:sz="0" w:space="0" w:color="auto"/>
                    <w:bottom w:val="none" w:sz="0" w:space="0" w:color="auto"/>
                    <w:right w:val="none" w:sz="0" w:space="0" w:color="auto"/>
                  </w:divBdr>
                  <w:divsChild>
                    <w:div w:id="1757894612">
                      <w:marLeft w:val="0"/>
                      <w:marRight w:val="0"/>
                      <w:marTop w:val="0"/>
                      <w:marBottom w:val="0"/>
                      <w:divBdr>
                        <w:top w:val="none" w:sz="0" w:space="0" w:color="auto"/>
                        <w:left w:val="none" w:sz="0" w:space="0" w:color="auto"/>
                        <w:bottom w:val="none" w:sz="0" w:space="0" w:color="auto"/>
                        <w:right w:val="none" w:sz="0" w:space="0" w:color="auto"/>
                      </w:divBdr>
                      <w:divsChild>
                        <w:div w:id="444621186">
                          <w:marLeft w:val="0"/>
                          <w:marRight w:val="0"/>
                          <w:marTop w:val="0"/>
                          <w:marBottom w:val="0"/>
                          <w:divBdr>
                            <w:top w:val="none" w:sz="0" w:space="0" w:color="auto"/>
                            <w:left w:val="none" w:sz="0" w:space="0" w:color="auto"/>
                            <w:bottom w:val="none" w:sz="0" w:space="0" w:color="auto"/>
                            <w:right w:val="none" w:sz="0" w:space="0" w:color="auto"/>
                          </w:divBdr>
                          <w:divsChild>
                            <w:div w:id="5635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730520">
      <w:bodyDiv w:val="1"/>
      <w:marLeft w:val="0"/>
      <w:marRight w:val="0"/>
      <w:marTop w:val="0"/>
      <w:marBottom w:val="0"/>
      <w:divBdr>
        <w:top w:val="none" w:sz="0" w:space="0" w:color="auto"/>
        <w:left w:val="none" w:sz="0" w:space="0" w:color="auto"/>
        <w:bottom w:val="none" w:sz="0" w:space="0" w:color="auto"/>
        <w:right w:val="none" w:sz="0" w:space="0" w:color="auto"/>
      </w:divBdr>
      <w:divsChild>
        <w:div w:id="1231690571">
          <w:marLeft w:val="0"/>
          <w:marRight w:val="0"/>
          <w:marTop w:val="0"/>
          <w:marBottom w:val="0"/>
          <w:divBdr>
            <w:top w:val="none" w:sz="0" w:space="0" w:color="auto"/>
            <w:left w:val="none" w:sz="0" w:space="0" w:color="auto"/>
            <w:bottom w:val="none" w:sz="0" w:space="0" w:color="auto"/>
            <w:right w:val="none" w:sz="0" w:space="0" w:color="auto"/>
          </w:divBdr>
          <w:divsChild>
            <w:div w:id="839000645">
              <w:marLeft w:val="0"/>
              <w:marRight w:val="0"/>
              <w:marTop w:val="0"/>
              <w:marBottom w:val="0"/>
              <w:divBdr>
                <w:top w:val="single" w:sz="2" w:space="0" w:color="FFFFFF"/>
                <w:left w:val="single" w:sz="6" w:space="0" w:color="FFFFFF"/>
                <w:bottom w:val="single" w:sz="6" w:space="0" w:color="FFFFFF"/>
                <w:right w:val="single" w:sz="6" w:space="0" w:color="FFFFFF"/>
              </w:divBdr>
              <w:divsChild>
                <w:div w:id="29300899">
                  <w:marLeft w:val="0"/>
                  <w:marRight w:val="0"/>
                  <w:marTop w:val="0"/>
                  <w:marBottom w:val="0"/>
                  <w:divBdr>
                    <w:top w:val="single" w:sz="6" w:space="1" w:color="D3D3D3"/>
                    <w:left w:val="none" w:sz="0" w:space="0" w:color="auto"/>
                    <w:bottom w:val="none" w:sz="0" w:space="0" w:color="auto"/>
                    <w:right w:val="none" w:sz="0" w:space="0" w:color="auto"/>
                  </w:divBdr>
                  <w:divsChild>
                    <w:div w:id="633339951">
                      <w:marLeft w:val="0"/>
                      <w:marRight w:val="0"/>
                      <w:marTop w:val="0"/>
                      <w:marBottom w:val="0"/>
                      <w:divBdr>
                        <w:top w:val="none" w:sz="0" w:space="0" w:color="auto"/>
                        <w:left w:val="none" w:sz="0" w:space="0" w:color="auto"/>
                        <w:bottom w:val="none" w:sz="0" w:space="0" w:color="auto"/>
                        <w:right w:val="none" w:sz="0" w:space="0" w:color="auto"/>
                      </w:divBdr>
                      <w:divsChild>
                        <w:div w:id="915437714">
                          <w:marLeft w:val="0"/>
                          <w:marRight w:val="0"/>
                          <w:marTop w:val="0"/>
                          <w:marBottom w:val="0"/>
                          <w:divBdr>
                            <w:top w:val="none" w:sz="0" w:space="0" w:color="auto"/>
                            <w:left w:val="none" w:sz="0" w:space="0" w:color="auto"/>
                            <w:bottom w:val="none" w:sz="0" w:space="0" w:color="auto"/>
                            <w:right w:val="none" w:sz="0" w:space="0" w:color="auto"/>
                          </w:divBdr>
                          <w:divsChild>
                            <w:div w:id="18603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8101">
      <w:bodyDiv w:val="1"/>
      <w:marLeft w:val="0"/>
      <w:marRight w:val="0"/>
      <w:marTop w:val="0"/>
      <w:marBottom w:val="0"/>
      <w:divBdr>
        <w:top w:val="none" w:sz="0" w:space="0" w:color="auto"/>
        <w:left w:val="none" w:sz="0" w:space="0" w:color="auto"/>
        <w:bottom w:val="none" w:sz="0" w:space="0" w:color="auto"/>
        <w:right w:val="none" w:sz="0" w:space="0" w:color="auto"/>
      </w:divBdr>
      <w:divsChild>
        <w:div w:id="1751540890">
          <w:marLeft w:val="0"/>
          <w:marRight w:val="0"/>
          <w:marTop w:val="0"/>
          <w:marBottom w:val="0"/>
          <w:divBdr>
            <w:top w:val="none" w:sz="0" w:space="0" w:color="auto"/>
            <w:left w:val="none" w:sz="0" w:space="0" w:color="auto"/>
            <w:bottom w:val="none" w:sz="0" w:space="0" w:color="auto"/>
            <w:right w:val="none" w:sz="0" w:space="0" w:color="auto"/>
          </w:divBdr>
          <w:divsChild>
            <w:div w:id="806317330">
              <w:marLeft w:val="0"/>
              <w:marRight w:val="0"/>
              <w:marTop w:val="0"/>
              <w:marBottom w:val="0"/>
              <w:divBdr>
                <w:top w:val="single" w:sz="2" w:space="0" w:color="FFFFFF"/>
                <w:left w:val="single" w:sz="6" w:space="0" w:color="FFFFFF"/>
                <w:bottom w:val="single" w:sz="6" w:space="0" w:color="FFFFFF"/>
                <w:right w:val="single" w:sz="6" w:space="0" w:color="FFFFFF"/>
              </w:divBdr>
              <w:divsChild>
                <w:div w:id="1949269719">
                  <w:marLeft w:val="0"/>
                  <w:marRight w:val="0"/>
                  <w:marTop w:val="0"/>
                  <w:marBottom w:val="0"/>
                  <w:divBdr>
                    <w:top w:val="single" w:sz="6" w:space="1" w:color="D3D3D3"/>
                    <w:left w:val="none" w:sz="0" w:space="0" w:color="auto"/>
                    <w:bottom w:val="none" w:sz="0" w:space="0" w:color="auto"/>
                    <w:right w:val="none" w:sz="0" w:space="0" w:color="auto"/>
                  </w:divBdr>
                  <w:divsChild>
                    <w:div w:id="759450262">
                      <w:marLeft w:val="0"/>
                      <w:marRight w:val="0"/>
                      <w:marTop w:val="0"/>
                      <w:marBottom w:val="0"/>
                      <w:divBdr>
                        <w:top w:val="none" w:sz="0" w:space="0" w:color="auto"/>
                        <w:left w:val="none" w:sz="0" w:space="0" w:color="auto"/>
                        <w:bottom w:val="none" w:sz="0" w:space="0" w:color="auto"/>
                        <w:right w:val="none" w:sz="0" w:space="0" w:color="auto"/>
                      </w:divBdr>
                      <w:divsChild>
                        <w:div w:id="1726635523">
                          <w:marLeft w:val="0"/>
                          <w:marRight w:val="0"/>
                          <w:marTop w:val="0"/>
                          <w:marBottom w:val="0"/>
                          <w:divBdr>
                            <w:top w:val="none" w:sz="0" w:space="0" w:color="auto"/>
                            <w:left w:val="none" w:sz="0" w:space="0" w:color="auto"/>
                            <w:bottom w:val="none" w:sz="0" w:space="0" w:color="auto"/>
                            <w:right w:val="none" w:sz="0" w:space="0" w:color="auto"/>
                          </w:divBdr>
                          <w:divsChild>
                            <w:div w:id="21204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55661">
      <w:bodyDiv w:val="1"/>
      <w:marLeft w:val="0"/>
      <w:marRight w:val="0"/>
      <w:marTop w:val="0"/>
      <w:marBottom w:val="0"/>
      <w:divBdr>
        <w:top w:val="none" w:sz="0" w:space="0" w:color="auto"/>
        <w:left w:val="none" w:sz="0" w:space="0" w:color="auto"/>
        <w:bottom w:val="none" w:sz="0" w:space="0" w:color="auto"/>
        <w:right w:val="none" w:sz="0" w:space="0" w:color="auto"/>
      </w:divBdr>
      <w:divsChild>
        <w:div w:id="669993182">
          <w:marLeft w:val="0"/>
          <w:marRight w:val="0"/>
          <w:marTop w:val="0"/>
          <w:marBottom w:val="0"/>
          <w:divBdr>
            <w:top w:val="none" w:sz="0" w:space="0" w:color="auto"/>
            <w:left w:val="none" w:sz="0" w:space="0" w:color="auto"/>
            <w:bottom w:val="none" w:sz="0" w:space="0" w:color="auto"/>
            <w:right w:val="none" w:sz="0" w:space="0" w:color="auto"/>
          </w:divBdr>
          <w:divsChild>
            <w:div w:id="1670865804">
              <w:marLeft w:val="0"/>
              <w:marRight w:val="0"/>
              <w:marTop w:val="0"/>
              <w:marBottom w:val="0"/>
              <w:divBdr>
                <w:top w:val="single" w:sz="2" w:space="0" w:color="FFFFFF"/>
                <w:left w:val="single" w:sz="6" w:space="0" w:color="FFFFFF"/>
                <w:bottom w:val="single" w:sz="6" w:space="0" w:color="FFFFFF"/>
                <w:right w:val="single" w:sz="6" w:space="0" w:color="FFFFFF"/>
              </w:divBdr>
              <w:divsChild>
                <w:div w:id="310141047">
                  <w:marLeft w:val="0"/>
                  <w:marRight w:val="0"/>
                  <w:marTop w:val="0"/>
                  <w:marBottom w:val="0"/>
                  <w:divBdr>
                    <w:top w:val="single" w:sz="6" w:space="1" w:color="D3D3D3"/>
                    <w:left w:val="none" w:sz="0" w:space="0" w:color="auto"/>
                    <w:bottom w:val="none" w:sz="0" w:space="0" w:color="auto"/>
                    <w:right w:val="none" w:sz="0" w:space="0" w:color="auto"/>
                  </w:divBdr>
                  <w:divsChild>
                    <w:div w:id="39406274">
                      <w:marLeft w:val="0"/>
                      <w:marRight w:val="0"/>
                      <w:marTop w:val="0"/>
                      <w:marBottom w:val="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sChild>
                            <w:div w:id="19520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078310">
      <w:bodyDiv w:val="1"/>
      <w:marLeft w:val="0"/>
      <w:marRight w:val="0"/>
      <w:marTop w:val="0"/>
      <w:marBottom w:val="0"/>
      <w:divBdr>
        <w:top w:val="none" w:sz="0" w:space="0" w:color="auto"/>
        <w:left w:val="none" w:sz="0" w:space="0" w:color="auto"/>
        <w:bottom w:val="none" w:sz="0" w:space="0" w:color="auto"/>
        <w:right w:val="none" w:sz="0" w:space="0" w:color="auto"/>
      </w:divBdr>
      <w:divsChild>
        <w:div w:id="150409675">
          <w:marLeft w:val="0"/>
          <w:marRight w:val="0"/>
          <w:marTop w:val="0"/>
          <w:marBottom w:val="0"/>
          <w:divBdr>
            <w:top w:val="none" w:sz="0" w:space="0" w:color="auto"/>
            <w:left w:val="none" w:sz="0" w:space="0" w:color="auto"/>
            <w:bottom w:val="none" w:sz="0" w:space="0" w:color="auto"/>
            <w:right w:val="none" w:sz="0" w:space="0" w:color="auto"/>
          </w:divBdr>
          <w:divsChild>
            <w:div w:id="711537324">
              <w:marLeft w:val="0"/>
              <w:marRight w:val="0"/>
              <w:marTop w:val="0"/>
              <w:marBottom w:val="0"/>
              <w:divBdr>
                <w:top w:val="single" w:sz="2" w:space="0" w:color="FFFFFF"/>
                <w:left w:val="single" w:sz="6" w:space="0" w:color="FFFFFF"/>
                <w:bottom w:val="single" w:sz="6" w:space="0" w:color="FFFFFF"/>
                <w:right w:val="single" w:sz="6" w:space="0" w:color="FFFFFF"/>
              </w:divBdr>
              <w:divsChild>
                <w:div w:id="431635698">
                  <w:marLeft w:val="0"/>
                  <w:marRight w:val="0"/>
                  <w:marTop w:val="0"/>
                  <w:marBottom w:val="0"/>
                  <w:divBdr>
                    <w:top w:val="single" w:sz="6" w:space="1" w:color="D3D3D3"/>
                    <w:left w:val="none" w:sz="0" w:space="0" w:color="auto"/>
                    <w:bottom w:val="none" w:sz="0" w:space="0" w:color="auto"/>
                    <w:right w:val="none" w:sz="0" w:space="0" w:color="auto"/>
                  </w:divBdr>
                  <w:divsChild>
                    <w:div w:id="7367238">
                      <w:marLeft w:val="0"/>
                      <w:marRight w:val="0"/>
                      <w:marTop w:val="0"/>
                      <w:marBottom w:val="0"/>
                      <w:divBdr>
                        <w:top w:val="none" w:sz="0" w:space="0" w:color="auto"/>
                        <w:left w:val="none" w:sz="0" w:space="0" w:color="auto"/>
                        <w:bottom w:val="none" w:sz="0" w:space="0" w:color="auto"/>
                        <w:right w:val="none" w:sz="0" w:space="0" w:color="auto"/>
                      </w:divBdr>
                      <w:divsChild>
                        <w:div w:id="924148192">
                          <w:marLeft w:val="0"/>
                          <w:marRight w:val="0"/>
                          <w:marTop w:val="0"/>
                          <w:marBottom w:val="0"/>
                          <w:divBdr>
                            <w:top w:val="none" w:sz="0" w:space="0" w:color="auto"/>
                            <w:left w:val="none" w:sz="0" w:space="0" w:color="auto"/>
                            <w:bottom w:val="none" w:sz="0" w:space="0" w:color="auto"/>
                            <w:right w:val="none" w:sz="0" w:space="0" w:color="auto"/>
                          </w:divBdr>
                          <w:divsChild>
                            <w:div w:id="18797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8118">
      <w:bodyDiv w:val="1"/>
      <w:marLeft w:val="0"/>
      <w:marRight w:val="0"/>
      <w:marTop w:val="0"/>
      <w:marBottom w:val="0"/>
      <w:divBdr>
        <w:top w:val="none" w:sz="0" w:space="0" w:color="auto"/>
        <w:left w:val="none" w:sz="0" w:space="0" w:color="auto"/>
        <w:bottom w:val="none" w:sz="0" w:space="0" w:color="auto"/>
        <w:right w:val="none" w:sz="0" w:space="0" w:color="auto"/>
      </w:divBdr>
      <w:divsChild>
        <w:div w:id="799224587">
          <w:marLeft w:val="0"/>
          <w:marRight w:val="0"/>
          <w:marTop w:val="0"/>
          <w:marBottom w:val="0"/>
          <w:divBdr>
            <w:top w:val="none" w:sz="0" w:space="0" w:color="auto"/>
            <w:left w:val="none" w:sz="0" w:space="0" w:color="auto"/>
            <w:bottom w:val="none" w:sz="0" w:space="0" w:color="auto"/>
            <w:right w:val="none" w:sz="0" w:space="0" w:color="auto"/>
          </w:divBdr>
          <w:divsChild>
            <w:div w:id="117727497">
              <w:marLeft w:val="0"/>
              <w:marRight w:val="0"/>
              <w:marTop w:val="0"/>
              <w:marBottom w:val="0"/>
              <w:divBdr>
                <w:top w:val="single" w:sz="2" w:space="0" w:color="FFFFFF"/>
                <w:left w:val="single" w:sz="6" w:space="0" w:color="FFFFFF"/>
                <w:bottom w:val="single" w:sz="6" w:space="0" w:color="FFFFFF"/>
                <w:right w:val="single" w:sz="6" w:space="0" w:color="FFFFFF"/>
              </w:divBdr>
              <w:divsChild>
                <w:div w:id="2058507734">
                  <w:marLeft w:val="0"/>
                  <w:marRight w:val="0"/>
                  <w:marTop w:val="0"/>
                  <w:marBottom w:val="0"/>
                  <w:divBdr>
                    <w:top w:val="single" w:sz="6" w:space="1" w:color="D3D3D3"/>
                    <w:left w:val="none" w:sz="0" w:space="0" w:color="auto"/>
                    <w:bottom w:val="none" w:sz="0" w:space="0" w:color="auto"/>
                    <w:right w:val="none" w:sz="0" w:space="0" w:color="auto"/>
                  </w:divBdr>
                  <w:divsChild>
                    <w:div w:id="185560255">
                      <w:marLeft w:val="0"/>
                      <w:marRight w:val="0"/>
                      <w:marTop w:val="0"/>
                      <w:marBottom w:val="0"/>
                      <w:divBdr>
                        <w:top w:val="none" w:sz="0" w:space="0" w:color="auto"/>
                        <w:left w:val="none" w:sz="0" w:space="0" w:color="auto"/>
                        <w:bottom w:val="none" w:sz="0" w:space="0" w:color="auto"/>
                        <w:right w:val="none" w:sz="0" w:space="0" w:color="auto"/>
                      </w:divBdr>
                      <w:divsChild>
                        <w:div w:id="986471531">
                          <w:marLeft w:val="0"/>
                          <w:marRight w:val="0"/>
                          <w:marTop w:val="0"/>
                          <w:marBottom w:val="0"/>
                          <w:divBdr>
                            <w:top w:val="none" w:sz="0" w:space="0" w:color="auto"/>
                            <w:left w:val="none" w:sz="0" w:space="0" w:color="auto"/>
                            <w:bottom w:val="none" w:sz="0" w:space="0" w:color="auto"/>
                            <w:right w:val="none" w:sz="0" w:space="0" w:color="auto"/>
                          </w:divBdr>
                          <w:divsChild>
                            <w:div w:id="2514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69636">
      <w:bodyDiv w:val="1"/>
      <w:marLeft w:val="0"/>
      <w:marRight w:val="0"/>
      <w:marTop w:val="0"/>
      <w:marBottom w:val="0"/>
      <w:divBdr>
        <w:top w:val="none" w:sz="0" w:space="0" w:color="auto"/>
        <w:left w:val="none" w:sz="0" w:space="0" w:color="auto"/>
        <w:bottom w:val="none" w:sz="0" w:space="0" w:color="auto"/>
        <w:right w:val="none" w:sz="0" w:space="0" w:color="auto"/>
      </w:divBdr>
      <w:divsChild>
        <w:div w:id="2093891890">
          <w:marLeft w:val="0"/>
          <w:marRight w:val="0"/>
          <w:marTop w:val="0"/>
          <w:marBottom w:val="0"/>
          <w:divBdr>
            <w:top w:val="none" w:sz="0" w:space="0" w:color="auto"/>
            <w:left w:val="none" w:sz="0" w:space="0" w:color="auto"/>
            <w:bottom w:val="none" w:sz="0" w:space="0" w:color="auto"/>
            <w:right w:val="none" w:sz="0" w:space="0" w:color="auto"/>
          </w:divBdr>
          <w:divsChild>
            <w:div w:id="1420756889">
              <w:marLeft w:val="0"/>
              <w:marRight w:val="0"/>
              <w:marTop w:val="0"/>
              <w:marBottom w:val="0"/>
              <w:divBdr>
                <w:top w:val="single" w:sz="2" w:space="0" w:color="FFFFFF"/>
                <w:left w:val="single" w:sz="6" w:space="0" w:color="FFFFFF"/>
                <w:bottom w:val="single" w:sz="6" w:space="0" w:color="FFFFFF"/>
                <w:right w:val="single" w:sz="6" w:space="0" w:color="FFFFFF"/>
              </w:divBdr>
              <w:divsChild>
                <w:div w:id="1204713369">
                  <w:marLeft w:val="0"/>
                  <w:marRight w:val="0"/>
                  <w:marTop w:val="0"/>
                  <w:marBottom w:val="0"/>
                  <w:divBdr>
                    <w:top w:val="single" w:sz="6" w:space="1" w:color="D3D3D3"/>
                    <w:left w:val="none" w:sz="0" w:space="0" w:color="auto"/>
                    <w:bottom w:val="none" w:sz="0" w:space="0" w:color="auto"/>
                    <w:right w:val="none" w:sz="0" w:space="0" w:color="auto"/>
                  </w:divBdr>
                  <w:divsChild>
                    <w:div w:id="224342111">
                      <w:marLeft w:val="0"/>
                      <w:marRight w:val="0"/>
                      <w:marTop w:val="0"/>
                      <w:marBottom w:val="0"/>
                      <w:divBdr>
                        <w:top w:val="none" w:sz="0" w:space="0" w:color="auto"/>
                        <w:left w:val="none" w:sz="0" w:space="0" w:color="auto"/>
                        <w:bottom w:val="none" w:sz="0" w:space="0" w:color="auto"/>
                        <w:right w:val="none" w:sz="0" w:space="0" w:color="auto"/>
                      </w:divBdr>
                      <w:divsChild>
                        <w:div w:id="70276372">
                          <w:marLeft w:val="0"/>
                          <w:marRight w:val="0"/>
                          <w:marTop w:val="0"/>
                          <w:marBottom w:val="0"/>
                          <w:divBdr>
                            <w:top w:val="none" w:sz="0" w:space="0" w:color="auto"/>
                            <w:left w:val="none" w:sz="0" w:space="0" w:color="auto"/>
                            <w:bottom w:val="none" w:sz="0" w:space="0" w:color="auto"/>
                            <w:right w:val="none" w:sz="0" w:space="0" w:color="auto"/>
                          </w:divBdr>
                          <w:divsChild>
                            <w:div w:id="6826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85232">
      <w:bodyDiv w:val="1"/>
      <w:marLeft w:val="0"/>
      <w:marRight w:val="0"/>
      <w:marTop w:val="0"/>
      <w:marBottom w:val="0"/>
      <w:divBdr>
        <w:top w:val="none" w:sz="0" w:space="0" w:color="auto"/>
        <w:left w:val="none" w:sz="0" w:space="0" w:color="auto"/>
        <w:bottom w:val="none" w:sz="0" w:space="0" w:color="auto"/>
        <w:right w:val="none" w:sz="0" w:space="0" w:color="auto"/>
      </w:divBdr>
      <w:divsChild>
        <w:div w:id="13263810">
          <w:marLeft w:val="0"/>
          <w:marRight w:val="0"/>
          <w:marTop w:val="0"/>
          <w:marBottom w:val="0"/>
          <w:divBdr>
            <w:top w:val="none" w:sz="0" w:space="0" w:color="auto"/>
            <w:left w:val="none" w:sz="0" w:space="0" w:color="auto"/>
            <w:bottom w:val="none" w:sz="0" w:space="0" w:color="auto"/>
            <w:right w:val="none" w:sz="0" w:space="0" w:color="auto"/>
          </w:divBdr>
          <w:divsChild>
            <w:div w:id="37513377">
              <w:marLeft w:val="0"/>
              <w:marRight w:val="0"/>
              <w:marTop w:val="0"/>
              <w:marBottom w:val="0"/>
              <w:divBdr>
                <w:top w:val="single" w:sz="2" w:space="0" w:color="FFFFFF"/>
                <w:left w:val="single" w:sz="6" w:space="0" w:color="FFFFFF"/>
                <w:bottom w:val="single" w:sz="6" w:space="0" w:color="FFFFFF"/>
                <w:right w:val="single" w:sz="6" w:space="0" w:color="FFFFFF"/>
              </w:divBdr>
              <w:divsChild>
                <w:div w:id="100953876">
                  <w:marLeft w:val="0"/>
                  <w:marRight w:val="0"/>
                  <w:marTop w:val="0"/>
                  <w:marBottom w:val="0"/>
                  <w:divBdr>
                    <w:top w:val="single" w:sz="6" w:space="1" w:color="D3D3D3"/>
                    <w:left w:val="none" w:sz="0" w:space="0" w:color="auto"/>
                    <w:bottom w:val="none" w:sz="0" w:space="0" w:color="auto"/>
                    <w:right w:val="none" w:sz="0" w:space="0" w:color="auto"/>
                  </w:divBdr>
                  <w:divsChild>
                    <w:div w:id="1665737987">
                      <w:marLeft w:val="0"/>
                      <w:marRight w:val="0"/>
                      <w:marTop w:val="0"/>
                      <w:marBottom w:val="0"/>
                      <w:divBdr>
                        <w:top w:val="none" w:sz="0" w:space="0" w:color="auto"/>
                        <w:left w:val="none" w:sz="0" w:space="0" w:color="auto"/>
                        <w:bottom w:val="none" w:sz="0" w:space="0" w:color="auto"/>
                        <w:right w:val="none" w:sz="0" w:space="0" w:color="auto"/>
                      </w:divBdr>
                      <w:divsChild>
                        <w:div w:id="1885749659">
                          <w:marLeft w:val="0"/>
                          <w:marRight w:val="0"/>
                          <w:marTop w:val="0"/>
                          <w:marBottom w:val="0"/>
                          <w:divBdr>
                            <w:top w:val="none" w:sz="0" w:space="0" w:color="auto"/>
                            <w:left w:val="none" w:sz="0" w:space="0" w:color="auto"/>
                            <w:bottom w:val="none" w:sz="0" w:space="0" w:color="auto"/>
                            <w:right w:val="none" w:sz="0" w:space="0" w:color="auto"/>
                          </w:divBdr>
                          <w:divsChild>
                            <w:div w:id="10926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22428">
      <w:bodyDiv w:val="1"/>
      <w:marLeft w:val="0"/>
      <w:marRight w:val="0"/>
      <w:marTop w:val="0"/>
      <w:marBottom w:val="0"/>
      <w:divBdr>
        <w:top w:val="none" w:sz="0" w:space="0" w:color="auto"/>
        <w:left w:val="none" w:sz="0" w:space="0" w:color="auto"/>
        <w:bottom w:val="none" w:sz="0" w:space="0" w:color="auto"/>
        <w:right w:val="none" w:sz="0" w:space="0" w:color="auto"/>
      </w:divBdr>
      <w:divsChild>
        <w:div w:id="1978104839">
          <w:marLeft w:val="0"/>
          <w:marRight w:val="0"/>
          <w:marTop w:val="0"/>
          <w:marBottom w:val="0"/>
          <w:divBdr>
            <w:top w:val="none" w:sz="0" w:space="0" w:color="auto"/>
            <w:left w:val="none" w:sz="0" w:space="0" w:color="auto"/>
            <w:bottom w:val="none" w:sz="0" w:space="0" w:color="auto"/>
            <w:right w:val="none" w:sz="0" w:space="0" w:color="auto"/>
          </w:divBdr>
          <w:divsChild>
            <w:div w:id="1597396114">
              <w:marLeft w:val="0"/>
              <w:marRight w:val="0"/>
              <w:marTop w:val="0"/>
              <w:marBottom w:val="0"/>
              <w:divBdr>
                <w:top w:val="single" w:sz="2" w:space="0" w:color="FFFFFF"/>
                <w:left w:val="single" w:sz="6" w:space="0" w:color="FFFFFF"/>
                <w:bottom w:val="single" w:sz="6" w:space="0" w:color="FFFFFF"/>
                <w:right w:val="single" w:sz="6" w:space="0" w:color="FFFFFF"/>
              </w:divBdr>
              <w:divsChild>
                <w:div w:id="1234313361">
                  <w:marLeft w:val="0"/>
                  <w:marRight w:val="0"/>
                  <w:marTop w:val="0"/>
                  <w:marBottom w:val="0"/>
                  <w:divBdr>
                    <w:top w:val="single" w:sz="6" w:space="1" w:color="D3D3D3"/>
                    <w:left w:val="none" w:sz="0" w:space="0" w:color="auto"/>
                    <w:bottom w:val="none" w:sz="0" w:space="0" w:color="auto"/>
                    <w:right w:val="none" w:sz="0" w:space="0" w:color="auto"/>
                  </w:divBdr>
                  <w:divsChild>
                    <w:div w:id="1983802584">
                      <w:marLeft w:val="0"/>
                      <w:marRight w:val="0"/>
                      <w:marTop w:val="0"/>
                      <w:marBottom w:val="0"/>
                      <w:divBdr>
                        <w:top w:val="none" w:sz="0" w:space="0" w:color="auto"/>
                        <w:left w:val="none" w:sz="0" w:space="0" w:color="auto"/>
                        <w:bottom w:val="none" w:sz="0" w:space="0" w:color="auto"/>
                        <w:right w:val="none" w:sz="0" w:space="0" w:color="auto"/>
                      </w:divBdr>
                      <w:divsChild>
                        <w:div w:id="829636679">
                          <w:marLeft w:val="0"/>
                          <w:marRight w:val="0"/>
                          <w:marTop w:val="0"/>
                          <w:marBottom w:val="0"/>
                          <w:divBdr>
                            <w:top w:val="none" w:sz="0" w:space="0" w:color="auto"/>
                            <w:left w:val="none" w:sz="0" w:space="0" w:color="auto"/>
                            <w:bottom w:val="none" w:sz="0" w:space="0" w:color="auto"/>
                            <w:right w:val="none" w:sz="0" w:space="0" w:color="auto"/>
                          </w:divBdr>
                          <w:divsChild>
                            <w:div w:id="7114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pga/2010/15/section/9"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legislation.gov.uk/ukpga/2010/15/section/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egislation.gov.uk/ukpga/2010/15/section/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0/15/contents"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FB05-0C11-4137-BD59-32ACCAF2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BOWMAN</dc:creator>
  <cp:keywords/>
  <dc:description/>
  <cp:lastModifiedBy>Nicola Stevenson</cp:lastModifiedBy>
  <cp:revision>5</cp:revision>
  <dcterms:created xsi:type="dcterms:W3CDTF">2020-06-19T12:59:00Z</dcterms:created>
  <dcterms:modified xsi:type="dcterms:W3CDTF">2020-06-24T18:05:00Z</dcterms:modified>
</cp:coreProperties>
</file>